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CBB" w:rsidRPr="00712C9B" w:rsidRDefault="00E366F7" w:rsidP="00C56CB0">
      <w:pPr>
        <w:pStyle w:val="Title"/>
        <w:framePr w:h="997" w:hRule="exact" w:wrap="around" w:y="6"/>
        <w:rPr>
          <w:rtl/>
        </w:rPr>
      </w:pPr>
      <w:r w:rsidRPr="00712C9B">
        <w:rPr>
          <w:rFonts w:hint="cs"/>
          <w:rtl/>
        </w:rPr>
        <w:t>روشی نوین برای سیگنال</w:t>
      </w:r>
      <w:r w:rsidRPr="00712C9B">
        <w:rPr>
          <w:rtl/>
        </w:rPr>
        <w:softHyphen/>
      </w:r>
      <w:r w:rsidRPr="00712C9B">
        <w:rPr>
          <w:rFonts w:hint="cs"/>
          <w:rtl/>
        </w:rPr>
        <w:t>دهی هم</w:t>
      </w:r>
      <w:r w:rsidR="00297676" w:rsidRPr="00712C9B">
        <w:softHyphen/>
      </w:r>
      <w:r w:rsidRPr="00712C9B">
        <w:rPr>
          <w:rFonts w:hint="cs"/>
          <w:rtl/>
        </w:rPr>
        <w:t>زمان دوجهته</w:t>
      </w:r>
      <w:r w:rsidR="00603785" w:rsidRPr="00712C9B">
        <w:rPr>
          <w:rFonts w:hint="cs"/>
          <w:rtl/>
        </w:rPr>
        <w:t xml:space="preserve"> روی </w:t>
      </w:r>
      <w:r w:rsidR="00942C12" w:rsidRPr="00712C9B">
        <w:rPr>
          <w:rFonts w:hint="cs"/>
          <w:rtl/>
        </w:rPr>
        <w:t>اتصال میانی درون</w:t>
      </w:r>
      <w:r w:rsidR="00942C12" w:rsidRPr="00712C9B">
        <w:rPr>
          <w:rtl/>
        </w:rPr>
        <w:softHyphen/>
      </w:r>
      <w:r w:rsidR="00942C12" w:rsidRPr="00712C9B">
        <w:rPr>
          <w:rFonts w:hint="cs"/>
          <w:rtl/>
        </w:rPr>
        <w:t>تراشه</w:t>
      </w:r>
      <w:r w:rsidR="00942C12" w:rsidRPr="00712C9B">
        <w:rPr>
          <w:rtl/>
        </w:rPr>
        <w:softHyphen/>
      </w:r>
      <w:r w:rsidR="00942C12" w:rsidRPr="00712C9B">
        <w:rPr>
          <w:rFonts w:hint="cs"/>
          <w:rtl/>
        </w:rPr>
        <w:t>ای</w:t>
      </w:r>
    </w:p>
    <w:p w:rsidR="00B96CBB" w:rsidRPr="00712C9B" w:rsidRDefault="00B96CBB" w:rsidP="00B96CBB">
      <w:pPr>
        <w:rPr>
          <w:rtl/>
        </w:rPr>
      </w:pPr>
    </w:p>
    <w:p w:rsidR="00B96CBB" w:rsidRPr="00712C9B" w:rsidRDefault="00E366F7" w:rsidP="00AE4546">
      <w:pPr>
        <w:pStyle w:val="Authors"/>
        <w:framePr w:h="1594" w:hRule="exact" w:wrap="around" w:y="-5"/>
      </w:pPr>
      <w:r w:rsidRPr="00712C9B">
        <w:rPr>
          <w:rFonts w:hint="cs"/>
          <w:rtl/>
        </w:rPr>
        <w:t>حسین علی جعفری</w:t>
      </w:r>
      <w:r w:rsidR="00297676" w:rsidRPr="00712C9B">
        <w:rPr>
          <w:rFonts w:hint="cs"/>
          <w:vertAlign w:val="superscript"/>
          <w:rtl/>
        </w:rPr>
        <w:t>1</w:t>
      </w:r>
      <w:r w:rsidR="00FF4CE7" w:rsidRPr="00712C9B">
        <w:rPr>
          <w:rFonts w:hint="cs"/>
          <w:rtl/>
        </w:rPr>
        <w:t>،</w:t>
      </w:r>
      <w:r w:rsidR="00A51B85" w:rsidRPr="00712C9B">
        <w:rPr>
          <w:rFonts w:hint="cs"/>
          <w:rtl/>
        </w:rPr>
        <w:t xml:space="preserve"> </w:t>
      </w:r>
      <w:r w:rsidR="00FF4CE7" w:rsidRPr="00712C9B">
        <w:rPr>
          <w:rFonts w:hint="cs"/>
          <w:rtl/>
        </w:rPr>
        <w:t>زهرا عباسی</w:t>
      </w:r>
      <w:r w:rsidR="00297676" w:rsidRPr="00712C9B">
        <w:rPr>
          <w:rFonts w:hint="cs"/>
          <w:vertAlign w:val="superscript"/>
          <w:rtl/>
        </w:rPr>
        <w:t>2</w:t>
      </w:r>
      <w:r w:rsidR="00A51B85" w:rsidRPr="00712C9B">
        <w:rPr>
          <w:rFonts w:hint="cs"/>
          <w:rtl/>
        </w:rPr>
        <w:t xml:space="preserve">، </w:t>
      </w:r>
      <w:r w:rsidRPr="00712C9B">
        <w:rPr>
          <w:rFonts w:hint="cs"/>
          <w:rtl/>
        </w:rPr>
        <w:t>سوده عقلی مقدم</w:t>
      </w:r>
      <w:r w:rsidR="00297676" w:rsidRPr="00712C9B">
        <w:rPr>
          <w:rFonts w:hint="cs"/>
          <w:vertAlign w:val="superscript"/>
          <w:rtl/>
        </w:rPr>
        <w:t>3</w:t>
      </w:r>
    </w:p>
    <w:p w:rsidR="004909A0" w:rsidRPr="00712C9B" w:rsidRDefault="00B96CBB" w:rsidP="00AE4546">
      <w:pPr>
        <w:pStyle w:val="Affiliations"/>
        <w:framePr w:h="1594" w:hRule="exact" w:wrap="around" w:y="-5"/>
        <w:rPr>
          <w:rtl/>
        </w:rPr>
      </w:pPr>
      <w:r w:rsidRPr="00712C9B">
        <w:rPr>
          <w:rFonts w:hint="cs"/>
          <w:vertAlign w:val="superscript"/>
          <w:rtl/>
          <w:lang w:bidi="fa-IR"/>
        </w:rPr>
        <w:t>1</w:t>
      </w:r>
      <w:r w:rsidR="00E366F7" w:rsidRPr="00712C9B">
        <w:rPr>
          <w:rFonts w:hint="cs"/>
          <w:rtl/>
          <w:lang w:bidi="fa-IR"/>
        </w:rPr>
        <w:t>دانشگاه علم و صنعت ایران</w:t>
      </w:r>
      <w:r w:rsidRPr="00712C9B">
        <w:rPr>
          <w:rFonts w:hint="cs"/>
          <w:rtl/>
          <w:lang w:bidi="fa-IR"/>
        </w:rPr>
        <w:t xml:space="preserve">، </w:t>
      </w:r>
      <w:r w:rsidR="005134C6">
        <w:rPr>
          <w:rFonts w:hint="cs"/>
          <w:rtl/>
          <w:lang w:bidi="fa-IR"/>
        </w:rPr>
        <w:t xml:space="preserve">دانشکده مهندسی برق، </w:t>
      </w:r>
      <w:r w:rsidR="00FF4CE7" w:rsidRPr="00712C9B">
        <w:rPr>
          <w:lang w:bidi="fa-IR"/>
        </w:rPr>
        <w:t>hoseinalijafari@elec.iust.ac.ir</w:t>
      </w:r>
    </w:p>
    <w:p w:rsidR="004909A0" w:rsidRPr="00712C9B" w:rsidRDefault="004909A0" w:rsidP="005134C6">
      <w:pPr>
        <w:pStyle w:val="Affiliations"/>
        <w:framePr w:h="1594" w:hRule="exact" w:wrap="around" w:y="-5"/>
        <w:rPr>
          <w:rFonts w:hint="cs"/>
          <w:rtl/>
          <w:lang w:bidi="fa-IR"/>
        </w:rPr>
      </w:pPr>
      <w:r w:rsidRPr="00712C9B">
        <w:rPr>
          <w:rFonts w:hint="cs"/>
          <w:vertAlign w:val="superscript"/>
          <w:rtl/>
          <w:lang w:bidi="fa-IR"/>
        </w:rPr>
        <w:t>2</w:t>
      </w:r>
      <w:r w:rsidRPr="00712C9B">
        <w:rPr>
          <w:rFonts w:hint="cs"/>
          <w:rtl/>
          <w:lang w:bidi="fa-IR"/>
        </w:rPr>
        <w:t>دانشگاه علم و صنعت ایران،</w:t>
      </w:r>
      <w:r w:rsidR="005134C6" w:rsidRPr="00712C9B">
        <w:rPr>
          <w:rFonts w:hint="cs"/>
          <w:rtl/>
          <w:lang w:bidi="fa-IR"/>
        </w:rPr>
        <w:t xml:space="preserve"> </w:t>
      </w:r>
      <w:r w:rsidR="005134C6">
        <w:rPr>
          <w:rFonts w:hint="cs"/>
          <w:rtl/>
          <w:lang w:bidi="fa-IR"/>
        </w:rPr>
        <w:t xml:space="preserve">دانشکده مهندسی برق، </w:t>
      </w:r>
      <w:r w:rsidRPr="00712C9B">
        <w:rPr>
          <w:lang w:bidi="fa-IR"/>
        </w:rPr>
        <w:t>zah_abbasi@elec.iust.ac.ir</w:t>
      </w:r>
      <w:bookmarkStart w:id="0" w:name="_GoBack"/>
      <w:bookmarkEnd w:id="0"/>
      <w:r w:rsidRPr="00712C9B">
        <w:rPr>
          <w:lang w:bidi="fa-IR"/>
        </w:rPr>
        <w:t xml:space="preserve"> </w:t>
      </w:r>
    </w:p>
    <w:p w:rsidR="00B96CBB" w:rsidRPr="00712C9B" w:rsidRDefault="00297676" w:rsidP="00AE4546">
      <w:pPr>
        <w:pStyle w:val="Affiliations"/>
        <w:framePr w:h="1594" w:hRule="exact" w:wrap="around" w:y="-5"/>
        <w:rPr>
          <w:lang w:bidi="fa-IR"/>
        </w:rPr>
      </w:pPr>
      <w:r w:rsidRPr="00712C9B">
        <w:rPr>
          <w:rFonts w:hint="cs"/>
          <w:vertAlign w:val="superscript"/>
          <w:rtl/>
          <w:lang w:bidi="fa-IR"/>
        </w:rPr>
        <w:t>3</w:t>
      </w:r>
      <w:r w:rsidR="00E366F7" w:rsidRPr="00712C9B">
        <w:rPr>
          <w:rFonts w:hint="cs"/>
          <w:rtl/>
          <w:lang w:bidi="fa-IR"/>
        </w:rPr>
        <w:t>عضو هیئت علمی دانشگاه علم و صنعت ایران</w:t>
      </w:r>
      <w:r w:rsidR="00B96CBB" w:rsidRPr="00712C9B">
        <w:rPr>
          <w:rFonts w:hint="cs"/>
          <w:rtl/>
          <w:lang w:bidi="fa-IR"/>
        </w:rPr>
        <w:t xml:space="preserve">، </w:t>
      </w:r>
      <w:r w:rsidR="005134C6">
        <w:rPr>
          <w:rFonts w:hint="cs"/>
          <w:rtl/>
          <w:lang w:bidi="fa-IR"/>
        </w:rPr>
        <w:t xml:space="preserve">دانشکده مهندسی برق، </w:t>
      </w:r>
      <w:r w:rsidR="00E366F7" w:rsidRPr="00712C9B">
        <w:rPr>
          <w:lang w:bidi="fa-IR"/>
        </w:rPr>
        <w:t>saghli@iust.ac.ir</w:t>
      </w:r>
    </w:p>
    <w:p w:rsidR="00B96CBB" w:rsidRPr="00712C9B" w:rsidRDefault="00B96CBB" w:rsidP="00963AA7">
      <w:pPr>
        <w:pStyle w:val="Abstract"/>
        <w:rPr>
          <w:rtl/>
        </w:rPr>
      </w:pPr>
      <w:r w:rsidRPr="00712C9B">
        <w:rPr>
          <w:rtl/>
        </w:rPr>
        <w:t>چکيده</w:t>
      </w:r>
      <w:r w:rsidR="00993762" w:rsidRPr="00712C9B">
        <w:rPr>
          <w:rFonts w:hint="cs"/>
          <w:rtl/>
        </w:rPr>
        <w:t xml:space="preserve"> -</w:t>
      </w:r>
      <w:r w:rsidR="00993762" w:rsidRPr="00712C9B">
        <w:rPr>
          <w:rtl/>
        </w:rPr>
        <w:t>در ا</w:t>
      </w:r>
      <w:r w:rsidR="00993762" w:rsidRPr="00712C9B">
        <w:rPr>
          <w:rFonts w:hint="cs"/>
          <w:rtl/>
        </w:rPr>
        <w:t>ی</w:t>
      </w:r>
      <w:r w:rsidR="00993762" w:rsidRPr="00712C9B">
        <w:rPr>
          <w:rFonts w:hint="eastAsia"/>
          <w:rtl/>
        </w:rPr>
        <w:t>ن</w:t>
      </w:r>
      <w:r w:rsidR="00993762" w:rsidRPr="00712C9B">
        <w:rPr>
          <w:rtl/>
        </w:rPr>
        <w:t xml:space="preserve"> مقاله روش</w:t>
      </w:r>
      <w:r w:rsidR="00993762" w:rsidRPr="00712C9B">
        <w:rPr>
          <w:rFonts w:hint="cs"/>
          <w:rtl/>
        </w:rPr>
        <w:t>ی</w:t>
      </w:r>
      <w:r w:rsidR="00993762" w:rsidRPr="00712C9B">
        <w:rPr>
          <w:rtl/>
        </w:rPr>
        <w:t xml:space="preserve"> نو</w:t>
      </w:r>
      <w:r w:rsidR="00993762" w:rsidRPr="00712C9B">
        <w:rPr>
          <w:rFonts w:hint="cs"/>
          <w:rtl/>
        </w:rPr>
        <w:t>ی</w:t>
      </w:r>
      <w:r w:rsidR="00993762" w:rsidRPr="00712C9B">
        <w:rPr>
          <w:rFonts w:hint="eastAsia"/>
          <w:rtl/>
        </w:rPr>
        <w:t>ن</w:t>
      </w:r>
      <w:r w:rsidR="00993762" w:rsidRPr="00712C9B">
        <w:rPr>
          <w:rtl/>
        </w:rPr>
        <w:t xml:space="preserve"> برا</w:t>
      </w:r>
      <w:r w:rsidR="00993762" w:rsidRPr="00712C9B">
        <w:rPr>
          <w:rFonts w:hint="cs"/>
          <w:rtl/>
        </w:rPr>
        <w:t>ی</w:t>
      </w:r>
      <w:r w:rsidR="00993762" w:rsidRPr="00712C9B">
        <w:rPr>
          <w:rtl/>
        </w:rPr>
        <w:t xml:space="preserve"> انتقال دو س</w:t>
      </w:r>
      <w:r w:rsidR="00993762" w:rsidRPr="00712C9B">
        <w:rPr>
          <w:rFonts w:hint="cs"/>
          <w:rtl/>
        </w:rPr>
        <w:t>ی</w:t>
      </w:r>
      <w:r w:rsidR="00993762" w:rsidRPr="00712C9B">
        <w:rPr>
          <w:rFonts w:hint="eastAsia"/>
          <w:rtl/>
        </w:rPr>
        <w:t>گنال</w:t>
      </w:r>
      <w:r w:rsidR="00993762" w:rsidRPr="00712C9B">
        <w:rPr>
          <w:rtl/>
        </w:rPr>
        <w:t xml:space="preserve"> د</w:t>
      </w:r>
      <w:r w:rsidR="00993762" w:rsidRPr="00712C9B">
        <w:rPr>
          <w:rFonts w:hint="cs"/>
          <w:rtl/>
        </w:rPr>
        <w:t>ی</w:t>
      </w:r>
      <w:r w:rsidR="00993762" w:rsidRPr="00712C9B">
        <w:rPr>
          <w:rFonts w:hint="eastAsia"/>
          <w:rtl/>
        </w:rPr>
        <w:t>ج</w:t>
      </w:r>
      <w:r w:rsidR="00993762" w:rsidRPr="00712C9B">
        <w:rPr>
          <w:rFonts w:hint="cs"/>
          <w:rtl/>
        </w:rPr>
        <w:t>ی</w:t>
      </w:r>
      <w:r w:rsidR="00993762" w:rsidRPr="00712C9B">
        <w:rPr>
          <w:rFonts w:hint="eastAsia"/>
          <w:rtl/>
        </w:rPr>
        <w:t>تال</w:t>
      </w:r>
      <w:r w:rsidR="009B2E9B" w:rsidRPr="00712C9B">
        <w:rPr>
          <w:rtl/>
        </w:rPr>
        <w:t xml:space="preserve"> ب</w:t>
      </w:r>
      <w:r w:rsidR="00E05759" w:rsidRPr="00712C9B">
        <w:rPr>
          <w:rFonts w:hint="cs"/>
          <w:rtl/>
        </w:rPr>
        <w:t xml:space="preserve">ه </w:t>
      </w:r>
      <w:r w:rsidR="009B2E9B" w:rsidRPr="00712C9B">
        <w:rPr>
          <w:rtl/>
        </w:rPr>
        <w:t>صورت همزمان</w:t>
      </w:r>
      <w:r w:rsidR="009B2E9B" w:rsidRPr="00712C9B">
        <w:rPr>
          <w:rFonts w:hint="cs"/>
          <w:rtl/>
        </w:rPr>
        <w:t xml:space="preserve"> و مستقل (</w:t>
      </w:r>
      <w:r w:rsidR="00EE6E56" w:rsidRPr="00712C9B">
        <w:rPr>
          <w:rFonts w:hint="cs"/>
          <w:rtl/>
        </w:rPr>
        <w:t>ناهم</w:t>
      </w:r>
      <w:r w:rsidR="00075A3F" w:rsidRPr="00712C9B">
        <w:rPr>
          <w:rtl/>
        </w:rPr>
        <w:softHyphen/>
      </w:r>
      <w:r w:rsidR="00EE6E56" w:rsidRPr="00712C9B">
        <w:rPr>
          <w:rFonts w:hint="cs"/>
          <w:rtl/>
        </w:rPr>
        <w:t>گام</w:t>
      </w:r>
      <w:r w:rsidR="009B2E9B" w:rsidRPr="00712C9B">
        <w:rPr>
          <w:rFonts w:hint="cs"/>
          <w:rtl/>
        </w:rPr>
        <w:t xml:space="preserve">) </w:t>
      </w:r>
      <w:r w:rsidR="00993762" w:rsidRPr="00712C9B">
        <w:rPr>
          <w:rtl/>
        </w:rPr>
        <w:t>ب</w:t>
      </w:r>
      <w:r w:rsidR="00993762" w:rsidRPr="00712C9B">
        <w:rPr>
          <w:rFonts w:hint="cs"/>
          <w:rtl/>
        </w:rPr>
        <w:t>ی</w:t>
      </w:r>
      <w:r w:rsidR="00993762" w:rsidRPr="00712C9B">
        <w:rPr>
          <w:rFonts w:hint="eastAsia"/>
          <w:rtl/>
        </w:rPr>
        <w:t>ن</w:t>
      </w:r>
      <w:r w:rsidR="00993762" w:rsidRPr="00712C9B">
        <w:rPr>
          <w:rtl/>
        </w:rPr>
        <w:t xml:space="preserve"> دو گره فرستنده/گ</w:t>
      </w:r>
      <w:r w:rsidR="00993762" w:rsidRPr="00712C9B">
        <w:rPr>
          <w:rFonts w:hint="cs"/>
          <w:rtl/>
        </w:rPr>
        <w:t>ی</w:t>
      </w:r>
      <w:r w:rsidR="00993762" w:rsidRPr="00712C9B">
        <w:rPr>
          <w:rFonts w:hint="eastAsia"/>
          <w:rtl/>
        </w:rPr>
        <w:t>رنده</w:t>
      </w:r>
      <w:r w:rsidR="00993762" w:rsidRPr="00712C9B">
        <w:rPr>
          <w:rtl/>
        </w:rPr>
        <w:t xml:space="preserve"> از طر</w:t>
      </w:r>
      <w:r w:rsidR="00993762" w:rsidRPr="00712C9B">
        <w:rPr>
          <w:rFonts w:hint="cs"/>
          <w:rtl/>
        </w:rPr>
        <w:t>ی</w:t>
      </w:r>
      <w:r w:rsidR="00993762" w:rsidRPr="00712C9B">
        <w:rPr>
          <w:rFonts w:hint="eastAsia"/>
          <w:rtl/>
        </w:rPr>
        <w:t>ق</w:t>
      </w:r>
      <w:r w:rsidR="000C6306" w:rsidRPr="00712C9B">
        <w:rPr>
          <w:rFonts w:hint="cs"/>
          <w:rtl/>
        </w:rPr>
        <w:t xml:space="preserve"> </w:t>
      </w:r>
      <w:r w:rsidR="00993762" w:rsidRPr="00712C9B">
        <w:rPr>
          <w:rFonts w:hint="cs"/>
          <w:rtl/>
        </w:rPr>
        <w:t>ی</w:t>
      </w:r>
      <w:r w:rsidR="00993762" w:rsidRPr="00712C9B">
        <w:rPr>
          <w:rFonts w:hint="eastAsia"/>
          <w:rtl/>
        </w:rPr>
        <w:t>ک</w:t>
      </w:r>
      <w:r w:rsidR="00993762" w:rsidRPr="00712C9B">
        <w:rPr>
          <w:rtl/>
        </w:rPr>
        <w:t xml:space="preserve"> </w:t>
      </w:r>
      <w:r w:rsidR="00942C12" w:rsidRPr="00712C9B">
        <w:rPr>
          <w:rtl/>
        </w:rPr>
        <w:t>اتصال میانی</w:t>
      </w:r>
      <w:r w:rsidR="000C6306" w:rsidRPr="00712C9B">
        <w:rPr>
          <w:rFonts w:hint="cs"/>
          <w:rtl/>
        </w:rPr>
        <w:t xml:space="preserve"> </w:t>
      </w:r>
      <w:r w:rsidR="00942C12" w:rsidRPr="00712C9B">
        <w:rPr>
          <w:rFonts w:hint="cs"/>
          <w:rtl/>
        </w:rPr>
        <w:t>درون</w:t>
      </w:r>
      <w:r w:rsidR="00942C12" w:rsidRPr="00712C9B">
        <w:rPr>
          <w:rtl/>
        </w:rPr>
        <w:softHyphen/>
      </w:r>
      <w:r w:rsidR="00942C12" w:rsidRPr="00712C9B">
        <w:rPr>
          <w:rFonts w:hint="cs"/>
          <w:rtl/>
        </w:rPr>
        <w:t>تراشه</w:t>
      </w:r>
      <w:r w:rsidR="00942C12" w:rsidRPr="00712C9B">
        <w:rPr>
          <w:rtl/>
        </w:rPr>
        <w:softHyphen/>
      </w:r>
      <w:r w:rsidR="00942C12" w:rsidRPr="00712C9B">
        <w:rPr>
          <w:rFonts w:hint="cs"/>
          <w:rtl/>
        </w:rPr>
        <w:t xml:space="preserve">ای </w:t>
      </w:r>
      <w:r w:rsidR="000C6306" w:rsidRPr="00712C9B">
        <w:rPr>
          <w:rtl/>
        </w:rPr>
        <w:t>تشر</w:t>
      </w:r>
      <w:r w:rsidR="000C6306" w:rsidRPr="00712C9B">
        <w:rPr>
          <w:rFonts w:hint="cs"/>
          <w:rtl/>
        </w:rPr>
        <w:t>ی</w:t>
      </w:r>
      <w:r w:rsidR="000C6306" w:rsidRPr="00712C9B">
        <w:rPr>
          <w:rFonts w:hint="eastAsia"/>
          <w:rtl/>
        </w:rPr>
        <w:t>ح</w:t>
      </w:r>
      <w:r w:rsidR="000C6306" w:rsidRPr="00712C9B">
        <w:rPr>
          <w:rtl/>
        </w:rPr>
        <w:t xml:space="preserve"> م</w:t>
      </w:r>
      <w:r w:rsidR="000C6306" w:rsidRPr="00712C9B">
        <w:rPr>
          <w:rFonts w:hint="cs"/>
          <w:rtl/>
        </w:rPr>
        <w:t>ی</w:t>
      </w:r>
      <w:r w:rsidR="00D208FF" w:rsidRPr="00712C9B">
        <w:rPr>
          <w:rtl/>
        </w:rPr>
        <w:softHyphen/>
      </w:r>
      <w:r w:rsidR="000C6306" w:rsidRPr="00712C9B">
        <w:rPr>
          <w:rtl/>
        </w:rPr>
        <w:t>شود</w:t>
      </w:r>
      <w:r w:rsidR="00993762" w:rsidRPr="00712C9B">
        <w:rPr>
          <w:rtl/>
        </w:rPr>
        <w:t>. انتقال داده</w:t>
      </w:r>
      <w:r w:rsidR="00942C12" w:rsidRPr="00712C9B">
        <w:rPr>
          <w:rFonts w:hint="cs"/>
          <w:rtl/>
        </w:rPr>
        <w:softHyphen/>
      </w:r>
      <w:r w:rsidR="00993762" w:rsidRPr="00712C9B">
        <w:rPr>
          <w:rtl/>
        </w:rPr>
        <w:t>ها رو</w:t>
      </w:r>
      <w:r w:rsidR="00993762" w:rsidRPr="00712C9B">
        <w:rPr>
          <w:rFonts w:hint="cs"/>
          <w:rtl/>
        </w:rPr>
        <w:t>ی</w:t>
      </w:r>
      <w:r w:rsidR="00993762" w:rsidRPr="00712C9B">
        <w:rPr>
          <w:rtl/>
        </w:rPr>
        <w:t xml:space="preserve"> </w:t>
      </w:r>
      <w:r w:rsidR="00942C12" w:rsidRPr="00712C9B">
        <w:rPr>
          <w:rtl/>
        </w:rPr>
        <w:t>اتصال میانی</w:t>
      </w:r>
      <w:r w:rsidR="00993762" w:rsidRPr="00712C9B">
        <w:rPr>
          <w:rtl/>
        </w:rPr>
        <w:t xml:space="preserve"> م</w:t>
      </w:r>
      <w:r w:rsidR="00993762" w:rsidRPr="00712C9B">
        <w:rPr>
          <w:rFonts w:hint="cs"/>
          <w:rtl/>
        </w:rPr>
        <w:t>ی</w:t>
      </w:r>
      <w:r w:rsidR="00942C12" w:rsidRPr="00712C9B">
        <w:rPr>
          <w:rtl/>
        </w:rPr>
        <w:softHyphen/>
      </w:r>
      <w:r w:rsidR="00993762" w:rsidRPr="00712C9B">
        <w:rPr>
          <w:rtl/>
        </w:rPr>
        <w:t xml:space="preserve">تواند </w:t>
      </w:r>
      <w:r w:rsidR="00EE6E56" w:rsidRPr="00712C9B">
        <w:rPr>
          <w:rFonts w:hint="cs"/>
          <w:rtl/>
        </w:rPr>
        <w:t xml:space="preserve">به صورت </w:t>
      </w:r>
      <w:r w:rsidR="00993762" w:rsidRPr="00712C9B">
        <w:rPr>
          <w:rtl/>
        </w:rPr>
        <w:t>هم</w:t>
      </w:r>
      <w:r w:rsidR="00942C12" w:rsidRPr="00712C9B">
        <w:rPr>
          <w:rFonts w:hint="cs"/>
          <w:rtl/>
        </w:rPr>
        <w:softHyphen/>
      </w:r>
      <w:r w:rsidR="00993762" w:rsidRPr="00712C9B">
        <w:rPr>
          <w:rtl/>
        </w:rPr>
        <w:t xml:space="preserve">جهت و </w:t>
      </w:r>
      <w:r w:rsidR="00993762" w:rsidRPr="00712C9B">
        <w:rPr>
          <w:rFonts w:hint="cs"/>
          <w:rtl/>
        </w:rPr>
        <w:t>ی</w:t>
      </w:r>
      <w:r w:rsidR="00993762" w:rsidRPr="00712C9B">
        <w:rPr>
          <w:rFonts w:hint="eastAsia"/>
          <w:rtl/>
        </w:rPr>
        <w:t>ا</w:t>
      </w:r>
      <w:r w:rsidR="00993762" w:rsidRPr="00712C9B">
        <w:rPr>
          <w:rtl/>
        </w:rPr>
        <w:t xml:space="preserve"> در دو جهت مخالف باشد.</w:t>
      </w:r>
      <w:r w:rsidR="00EE6E56" w:rsidRPr="00712C9B">
        <w:rPr>
          <w:rFonts w:hint="cs"/>
          <w:rtl/>
        </w:rPr>
        <w:t xml:space="preserve"> </w:t>
      </w:r>
      <w:r w:rsidR="00993762" w:rsidRPr="00712C9B">
        <w:rPr>
          <w:rFonts w:hint="eastAsia"/>
          <w:rtl/>
        </w:rPr>
        <w:t>روش</w:t>
      </w:r>
      <w:r w:rsidR="00993762" w:rsidRPr="00712C9B">
        <w:rPr>
          <w:rtl/>
        </w:rPr>
        <w:t xml:space="preserve"> پ</w:t>
      </w:r>
      <w:r w:rsidR="00993762" w:rsidRPr="00712C9B">
        <w:rPr>
          <w:rFonts w:hint="cs"/>
          <w:rtl/>
        </w:rPr>
        <w:t>ی</w:t>
      </w:r>
      <w:r w:rsidR="00993762" w:rsidRPr="00712C9B">
        <w:rPr>
          <w:rFonts w:hint="eastAsia"/>
          <w:rtl/>
        </w:rPr>
        <w:t>شنهاد</w:t>
      </w:r>
      <w:r w:rsidR="00993762" w:rsidRPr="00712C9B">
        <w:rPr>
          <w:rFonts w:hint="cs"/>
          <w:rtl/>
        </w:rPr>
        <w:t>ی</w:t>
      </w:r>
      <w:r w:rsidR="00EE6E56" w:rsidRPr="00712C9B">
        <w:rPr>
          <w:rFonts w:hint="cs"/>
          <w:rtl/>
        </w:rPr>
        <w:t xml:space="preserve">، </w:t>
      </w:r>
      <w:r w:rsidR="00993762" w:rsidRPr="00712C9B">
        <w:rPr>
          <w:rtl/>
        </w:rPr>
        <w:t>سطح مصرف</w:t>
      </w:r>
      <w:r w:rsidR="00993762" w:rsidRPr="00712C9B">
        <w:rPr>
          <w:rFonts w:hint="cs"/>
          <w:rtl/>
        </w:rPr>
        <w:t>ی</w:t>
      </w:r>
      <w:r w:rsidR="00993762" w:rsidRPr="00712C9B">
        <w:rPr>
          <w:rtl/>
        </w:rPr>
        <w:t xml:space="preserve"> کوچک</w:t>
      </w:r>
      <w:r w:rsidR="00993762" w:rsidRPr="00712C9B">
        <w:rPr>
          <w:rFonts w:hint="cs"/>
          <w:rtl/>
        </w:rPr>
        <w:t>ی</w:t>
      </w:r>
      <w:r w:rsidR="00993762" w:rsidRPr="00712C9B">
        <w:rPr>
          <w:rtl/>
        </w:rPr>
        <w:t xml:space="preserve"> از تراشه </w:t>
      </w:r>
      <w:r w:rsidR="00075A3F" w:rsidRPr="00712C9B">
        <w:rPr>
          <w:rFonts w:hint="cs"/>
          <w:rtl/>
        </w:rPr>
        <w:t xml:space="preserve">را </w:t>
      </w:r>
      <w:r w:rsidR="00993762" w:rsidRPr="00712C9B">
        <w:rPr>
          <w:rtl/>
        </w:rPr>
        <w:t>اشغال کرده و توان مصرف</w:t>
      </w:r>
      <w:r w:rsidR="00993762" w:rsidRPr="00712C9B">
        <w:rPr>
          <w:rFonts w:hint="cs"/>
          <w:rtl/>
        </w:rPr>
        <w:t>ی</w:t>
      </w:r>
      <w:r w:rsidR="00993762" w:rsidRPr="00712C9B">
        <w:rPr>
          <w:rtl/>
        </w:rPr>
        <w:t xml:space="preserve"> اندک</w:t>
      </w:r>
      <w:r w:rsidR="00993762" w:rsidRPr="00712C9B">
        <w:rPr>
          <w:rFonts w:hint="cs"/>
          <w:rtl/>
        </w:rPr>
        <w:t>ی</w:t>
      </w:r>
      <w:r w:rsidR="00993762" w:rsidRPr="00712C9B">
        <w:rPr>
          <w:rtl/>
        </w:rPr>
        <w:t xml:space="preserve"> دارد</w:t>
      </w:r>
      <w:r w:rsidR="00075A3F" w:rsidRPr="00712C9B">
        <w:rPr>
          <w:rFonts w:hint="cs"/>
          <w:rtl/>
        </w:rPr>
        <w:t>؛</w:t>
      </w:r>
      <w:r w:rsidR="00993762" w:rsidRPr="00712C9B">
        <w:rPr>
          <w:rtl/>
        </w:rPr>
        <w:t xml:space="preserve"> </w:t>
      </w:r>
      <w:r w:rsidR="00075A3F" w:rsidRPr="00712C9B">
        <w:rPr>
          <w:rFonts w:hint="cs"/>
          <w:rtl/>
        </w:rPr>
        <w:t>نیز</w:t>
      </w:r>
      <w:r w:rsidR="00993762" w:rsidRPr="00712C9B">
        <w:rPr>
          <w:rtl/>
        </w:rPr>
        <w:t xml:space="preserve"> م</w:t>
      </w:r>
      <w:r w:rsidR="00993762" w:rsidRPr="00712C9B">
        <w:rPr>
          <w:rFonts w:hint="cs"/>
          <w:rtl/>
        </w:rPr>
        <w:t>ی</w:t>
      </w:r>
      <w:r w:rsidR="00075A3F" w:rsidRPr="00712C9B">
        <w:rPr>
          <w:rtl/>
        </w:rPr>
        <w:softHyphen/>
      </w:r>
      <w:r w:rsidR="00993762" w:rsidRPr="00712C9B">
        <w:rPr>
          <w:rtl/>
        </w:rPr>
        <w:t>تواند در ولتاژ تغذ</w:t>
      </w:r>
      <w:r w:rsidR="00993762" w:rsidRPr="00712C9B">
        <w:rPr>
          <w:rFonts w:hint="cs"/>
          <w:rtl/>
        </w:rPr>
        <w:t>ی</w:t>
      </w:r>
      <w:r w:rsidR="00993762" w:rsidRPr="00712C9B">
        <w:rPr>
          <w:rFonts w:hint="eastAsia"/>
          <w:rtl/>
        </w:rPr>
        <w:t>ه</w:t>
      </w:r>
      <w:r w:rsidR="00993762" w:rsidRPr="00712C9B">
        <w:rPr>
          <w:rtl/>
        </w:rPr>
        <w:t xml:space="preserve"> کم ب</w:t>
      </w:r>
      <w:r w:rsidR="00075A3F" w:rsidRPr="00712C9B">
        <w:rPr>
          <w:rFonts w:hint="cs"/>
          <w:rtl/>
        </w:rPr>
        <w:t xml:space="preserve">ه </w:t>
      </w:r>
      <w:r w:rsidR="00993762" w:rsidRPr="00712C9B">
        <w:rPr>
          <w:rtl/>
        </w:rPr>
        <w:t>کار رود. در ا</w:t>
      </w:r>
      <w:r w:rsidR="00993762" w:rsidRPr="00712C9B">
        <w:rPr>
          <w:rFonts w:hint="cs"/>
          <w:rtl/>
        </w:rPr>
        <w:t>ی</w:t>
      </w:r>
      <w:r w:rsidR="00993762" w:rsidRPr="00712C9B">
        <w:rPr>
          <w:rFonts w:hint="eastAsia"/>
          <w:rtl/>
        </w:rPr>
        <w:t>ن</w:t>
      </w:r>
      <w:r w:rsidR="00993762" w:rsidRPr="00712C9B">
        <w:rPr>
          <w:rtl/>
        </w:rPr>
        <w:t xml:space="preserve"> روش</w:t>
      </w:r>
      <w:r w:rsidR="00075A3F" w:rsidRPr="00712C9B">
        <w:rPr>
          <w:rFonts w:hint="cs"/>
          <w:rtl/>
        </w:rPr>
        <w:t>،</w:t>
      </w:r>
      <w:r w:rsidR="00993762" w:rsidRPr="00712C9B">
        <w:rPr>
          <w:rtl/>
        </w:rPr>
        <w:t xml:space="preserve"> فرستنده</w:t>
      </w:r>
      <w:r w:rsidR="00942C12" w:rsidRPr="00712C9B">
        <w:rPr>
          <w:rFonts w:hint="cs"/>
          <w:rtl/>
        </w:rPr>
        <w:t xml:space="preserve"> و </w:t>
      </w:r>
      <w:r w:rsidR="00993762" w:rsidRPr="00712C9B">
        <w:rPr>
          <w:rtl/>
        </w:rPr>
        <w:t>گ</w:t>
      </w:r>
      <w:r w:rsidR="00993762" w:rsidRPr="00712C9B">
        <w:rPr>
          <w:rFonts w:hint="cs"/>
          <w:rtl/>
        </w:rPr>
        <w:t>ی</w:t>
      </w:r>
      <w:r w:rsidR="00993762" w:rsidRPr="00712C9B">
        <w:rPr>
          <w:rFonts w:hint="eastAsia"/>
          <w:rtl/>
        </w:rPr>
        <w:t>رنده</w:t>
      </w:r>
      <w:r w:rsidR="00075A3F" w:rsidRPr="00712C9B">
        <w:rPr>
          <w:rtl/>
        </w:rPr>
        <w:softHyphen/>
      </w:r>
      <w:r w:rsidR="00993762" w:rsidRPr="00712C9B">
        <w:rPr>
          <w:rtl/>
        </w:rPr>
        <w:t>ها</w:t>
      </w:r>
      <w:r w:rsidR="00993762" w:rsidRPr="00712C9B">
        <w:rPr>
          <w:rFonts w:hint="cs"/>
          <w:rtl/>
        </w:rPr>
        <w:t>ی</w:t>
      </w:r>
      <w:r w:rsidR="00993762" w:rsidRPr="00712C9B">
        <w:rPr>
          <w:rtl/>
        </w:rPr>
        <w:t xml:space="preserve"> دوطرف </w:t>
      </w:r>
      <w:r w:rsidR="00942C12" w:rsidRPr="00712C9B">
        <w:rPr>
          <w:rtl/>
        </w:rPr>
        <w:t>اتصال میانی</w:t>
      </w:r>
      <w:r w:rsidR="00993762" w:rsidRPr="00712C9B">
        <w:rPr>
          <w:rtl/>
        </w:rPr>
        <w:t xml:space="preserve"> کاملا مستقل از </w:t>
      </w:r>
      <w:r w:rsidR="00993762" w:rsidRPr="00712C9B">
        <w:rPr>
          <w:rFonts w:hint="cs"/>
          <w:rtl/>
        </w:rPr>
        <w:t>ی</w:t>
      </w:r>
      <w:r w:rsidR="00993762" w:rsidRPr="00712C9B">
        <w:rPr>
          <w:rFonts w:hint="eastAsia"/>
          <w:rtl/>
        </w:rPr>
        <w:t>کد</w:t>
      </w:r>
      <w:r w:rsidR="00993762" w:rsidRPr="00712C9B">
        <w:rPr>
          <w:rFonts w:hint="cs"/>
          <w:rtl/>
        </w:rPr>
        <w:t>ی</w:t>
      </w:r>
      <w:r w:rsidR="00993762" w:rsidRPr="00712C9B">
        <w:rPr>
          <w:rFonts w:hint="eastAsia"/>
          <w:rtl/>
        </w:rPr>
        <w:t>گر</w:t>
      </w:r>
      <w:r w:rsidR="00993762" w:rsidRPr="00712C9B">
        <w:rPr>
          <w:rtl/>
        </w:rPr>
        <w:t xml:space="preserve"> عمل کرده و ه</w:t>
      </w:r>
      <w:r w:rsidR="00993762" w:rsidRPr="00712C9B">
        <w:rPr>
          <w:rFonts w:hint="cs"/>
          <w:rtl/>
        </w:rPr>
        <w:t>ی</w:t>
      </w:r>
      <w:r w:rsidR="00993762" w:rsidRPr="00712C9B">
        <w:rPr>
          <w:rFonts w:hint="eastAsia"/>
          <w:rtl/>
        </w:rPr>
        <w:t>چ</w:t>
      </w:r>
      <w:r w:rsidR="00993762" w:rsidRPr="00712C9B">
        <w:rPr>
          <w:rtl/>
        </w:rPr>
        <w:t xml:space="preserve"> ن</w:t>
      </w:r>
      <w:r w:rsidR="00993762" w:rsidRPr="00712C9B">
        <w:rPr>
          <w:rFonts w:hint="cs"/>
          <w:rtl/>
        </w:rPr>
        <w:t>ی</w:t>
      </w:r>
      <w:r w:rsidR="00993762" w:rsidRPr="00712C9B">
        <w:rPr>
          <w:rFonts w:hint="eastAsia"/>
          <w:rtl/>
        </w:rPr>
        <w:t>از</w:t>
      </w:r>
      <w:r w:rsidR="00993762" w:rsidRPr="00712C9B">
        <w:rPr>
          <w:rFonts w:hint="cs"/>
          <w:rtl/>
        </w:rPr>
        <w:t>ی</w:t>
      </w:r>
      <w:r w:rsidR="00993762" w:rsidRPr="00712C9B">
        <w:rPr>
          <w:rtl/>
        </w:rPr>
        <w:t xml:space="preserve"> به تفک</w:t>
      </w:r>
      <w:r w:rsidR="00993762" w:rsidRPr="00712C9B">
        <w:rPr>
          <w:rFonts w:hint="cs"/>
          <w:rtl/>
        </w:rPr>
        <w:t>ی</w:t>
      </w:r>
      <w:r w:rsidR="00993762" w:rsidRPr="00712C9B">
        <w:rPr>
          <w:rFonts w:hint="eastAsia"/>
          <w:rtl/>
        </w:rPr>
        <w:t>ک</w:t>
      </w:r>
      <w:r w:rsidR="00993762" w:rsidRPr="00712C9B">
        <w:rPr>
          <w:rtl/>
        </w:rPr>
        <w:t xml:space="preserve"> زمان</w:t>
      </w:r>
      <w:r w:rsidR="00993762" w:rsidRPr="00712C9B">
        <w:rPr>
          <w:rFonts w:hint="cs"/>
          <w:rtl/>
        </w:rPr>
        <w:t>ی</w:t>
      </w:r>
      <w:r w:rsidR="00075A3F" w:rsidRPr="00712C9B">
        <w:rPr>
          <w:rFonts w:hint="cs"/>
          <w:rtl/>
        </w:rPr>
        <w:t xml:space="preserve"> </w:t>
      </w:r>
      <w:r w:rsidR="00993762" w:rsidRPr="00712C9B">
        <w:rPr>
          <w:rFonts w:hint="cs"/>
          <w:rtl/>
        </w:rPr>
        <w:t>ی</w:t>
      </w:r>
      <w:r w:rsidR="00993762" w:rsidRPr="00712C9B">
        <w:rPr>
          <w:rFonts w:hint="eastAsia"/>
          <w:rtl/>
        </w:rPr>
        <w:t>ا</w:t>
      </w:r>
      <w:r w:rsidR="00993762" w:rsidRPr="00712C9B">
        <w:rPr>
          <w:rtl/>
        </w:rPr>
        <w:t xml:space="preserve"> هم</w:t>
      </w:r>
      <w:r w:rsidR="00075A3F" w:rsidRPr="00712C9B">
        <w:rPr>
          <w:rFonts w:hint="cs"/>
          <w:rtl/>
        </w:rPr>
        <w:softHyphen/>
        <w:t>گامی</w:t>
      </w:r>
      <w:r w:rsidR="00993762" w:rsidRPr="00712C9B">
        <w:rPr>
          <w:rtl/>
        </w:rPr>
        <w:t xml:space="preserve"> ب</w:t>
      </w:r>
      <w:r w:rsidR="00993762" w:rsidRPr="00712C9B">
        <w:rPr>
          <w:rFonts w:hint="cs"/>
          <w:rtl/>
        </w:rPr>
        <w:t>ی</w:t>
      </w:r>
      <w:r w:rsidR="00993762" w:rsidRPr="00712C9B">
        <w:rPr>
          <w:rtl/>
        </w:rPr>
        <w:t>ن آنها وجود ندارد.</w:t>
      </w:r>
      <w:r w:rsidR="00CF34CE" w:rsidRPr="00712C9B">
        <w:rPr>
          <w:rFonts w:hint="cs"/>
          <w:rtl/>
        </w:rPr>
        <w:t xml:space="preserve"> شبیه</w:t>
      </w:r>
      <w:r w:rsidR="00CF34CE" w:rsidRPr="00712C9B">
        <w:rPr>
          <w:rtl/>
        </w:rPr>
        <w:softHyphen/>
      </w:r>
      <w:r w:rsidR="00CF34CE" w:rsidRPr="00712C9B">
        <w:rPr>
          <w:rFonts w:hint="cs"/>
          <w:rtl/>
        </w:rPr>
        <w:t>سازی روش پیشنهادی در فن</w:t>
      </w:r>
      <w:r w:rsidR="00CF34CE" w:rsidRPr="00712C9B">
        <w:rPr>
          <w:rtl/>
        </w:rPr>
        <w:softHyphen/>
      </w:r>
      <w:r w:rsidR="00CF34CE" w:rsidRPr="00712C9B">
        <w:rPr>
          <w:rFonts w:hint="cs"/>
          <w:rtl/>
        </w:rPr>
        <w:t xml:space="preserve">آوری سی ماس </w:t>
      </w:r>
      <w:r w:rsidR="00963AA7">
        <w:rPr>
          <w:rFonts w:hint="cs"/>
          <w:rtl/>
        </w:rPr>
        <w:t>18/0</w:t>
      </w:r>
      <w:r w:rsidR="00CF34CE" w:rsidRPr="00712C9B">
        <w:rPr>
          <w:rFonts w:hint="cs"/>
          <w:rtl/>
        </w:rPr>
        <w:t xml:space="preserve"> میکرومتر و روی سیمی با طول 100 میکرومتر در لایه ششم، کاهشی بیش از 67 درصدی در حاصل ضرب توان مصرفی و تاخیر را نسبت به یکی از بهترین روش</w:t>
      </w:r>
      <w:r w:rsidR="00CF34CE" w:rsidRPr="00712C9B">
        <w:rPr>
          <w:rtl/>
        </w:rPr>
        <w:softHyphen/>
      </w:r>
      <w:r w:rsidR="00CF34CE" w:rsidRPr="00712C9B">
        <w:rPr>
          <w:rFonts w:hint="cs"/>
          <w:rtl/>
        </w:rPr>
        <w:t>های شاخص پیشین نشان  می</w:t>
      </w:r>
      <w:r w:rsidR="00CF34CE" w:rsidRPr="00712C9B">
        <w:rPr>
          <w:rtl/>
        </w:rPr>
        <w:softHyphen/>
      </w:r>
      <w:r w:rsidR="00CF34CE" w:rsidRPr="00712C9B">
        <w:rPr>
          <w:rFonts w:hint="cs"/>
          <w:rtl/>
        </w:rPr>
        <w:t>دهد.</w:t>
      </w:r>
    </w:p>
    <w:p w:rsidR="00B96CBB" w:rsidRPr="00712C9B" w:rsidRDefault="00B96CBB" w:rsidP="00297676">
      <w:pPr>
        <w:pStyle w:val="Index"/>
        <w:rPr>
          <w:rtl/>
        </w:rPr>
      </w:pPr>
      <w:r w:rsidRPr="00712C9B">
        <w:rPr>
          <w:rtl/>
        </w:rPr>
        <w:t xml:space="preserve">كليد واژه- </w:t>
      </w:r>
      <w:r w:rsidR="00E366F7" w:rsidRPr="00712C9B">
        <w:rPr>
          <w:rFonts w:hint="cs"/>
          <w:rtl/>
        </w:rPr>
        <w:t xml:space="preserve">سیگنال دهی، </w:t>
      </w:r>
      <w:r w:rsidR="00297676" w:rsidRPr="00712C9B">
        <w:rPr>
          <w:rFonts w:hint="cs"/>
          <w:rtl/>
        </w:rPr>
        <w:t xml:space="preserve">اتصال میانی روی تراشه، ارتباط </w:t>
      </w:r>
      <w:r w:rsidR="00E366F7" w:rsidRPr="00712C9B">
        <w:rPr>
          <w:rFonts w:hint="cs"/>
          <w:rtl/>
        </w:rPr>
        <w:t xml:space="preserve">دوجهته، </w:t>
      </w:r>
      <w:r w:rsidR="00297676" w:rsidRPr="00712C9B">
        <w:rPr>
          <w:rFonts w:hint="cs"/>
          <w:rtl/>
        </w:rPr>
        <w:t xml:space="preserve">ارتباط </w:t>
      </w:r>
      <w:r w:rsidR="00E366F7" w:rsidRPr="00712C9B">
        <w:rPr>
          <w:rFonts w:hint="cs"/>
          <w:rtl/>
        </w:rPr>
        <w:t>همزمان.</w:t>
      </w:r>
    </w:p>
    <w:p w:rsidR="00B96CBB" w:rsidRPr="00712C9B" w:rsidRDefault="00B96CBB" w:rsidP="00B96CBB">
      <w:pPr>
        <w:pStyle w:val="Abstract"/>
      </w:pPr>
    </w:p>
    <w:p w:rsidR="00B96CBB" w:rsidRPr="00712C9B" w:rsidRDefault="00B96CBB" w:rsidP="00B96CBB">
      <w:pPr>
        <w:pStyle w:val="Abstract"/>
        <w:rPr>
          <w:rtl/>
        </w:rPr>
        <w:sectPr w:rsidR="00B96CBB" w:rsidRPr="00712C9B" w:rsidSect="00AF6820">
          <w:headerReference w:type="even" r:id="rId8"/>
          <w:footerReference w:type="even" r:id="rId9"/>
          <w:footerReference w:type="default" r:id="rId10"/>
          <w:endnotePr>
            <w:numFmt w:val="lowerLetter"/>
          </w:endnotePr>
          <w:type w:val="continuous"/>
          <w:pgSz w:w="11906" w:h="16838" w:code="9"/>
          <w:pgMar w:top="1588" w:right="1134" w:bottom="1418" w:left="1134" w:header="851" w:footer="567" w:gutter="0"/>
          <w:cols w:space="374"/>
          <w:bidi/>
          <w:rtlGutter/>
        </w:sectPr>
      </w:pPr>
    </w:p>
    <w:p w:rsidR="00B96CBB" w:rsidRPr="00712C9B" w:rsidRDefault="00B96CBB" w:rsidP="00196B12">
      <w:pPr>
        <w:pStyle w:val="Heading2"/>
        <w:numPr>
          <w:ilvl w:val="0"/>
          <w:numId w:val="14"/>
        </w:numPr>
      </w:pPr>
      <w:r w:rsidRPr="00712C9B">
        <w:rPr>
          <w:rtl/>
        </w:rPr>
        <w:lastRenderedPageBreak/>
        <w:t>مقدمه</w:t>
      </w:r>
    </w:p>
    <w:p w:rsidR="009423F1" w:rsidRPr="00712C9B" w:rsidRDefault="00BF3D3B" w:rsidP="00D6481C">
      <w:pPr>
        <w:pStyle w:val="Paragraph"/>
        <w:rPr>
          <w:rtl/>
        </w:rPr>
      </w:pPr>
      <w:r w:rsidRPr="00712C9B">
        <w:rPr>
          <w:rFonts w:hint="cs"/>
          <w:rtl/>
        </w:rPr>
        <w:t>با کوچک</w:t>
      </w:r>
      <w:r w:rsidRPr="00712C9B">
        <w:rPr>
          <w:rtl/>
        </w:rPr>
        <w:softHyphen/>
      </w:r>
      <w:r w:rsidR="009423F1" w:rsidRPr="00712C9B">
        <w:rPr>
          <w:rFonts w:hint="cs"/>
          <w:rtl/>
        </w:rPr>
        <w:t xml:space="preserve">شدن ابعاد ترانزیستورها و امکان مجتمع نمودن مدارهای بزرگ روی یک تراشه، امکان ایجاد ارتباط بین بخش های مختلف </w:t>
      </w:r>
      <w:r w:rsidRPr="00712C9B">
        <w:rPr>
          <w:rFonts w:hint="cs"/>
          <w:rtl/>
        </w:rPr>
        <w:t>تراشه اهمیت یافته است. در تراشه</w:t>
      </w:r>
      <w:r w:rsidRPr="00712C9B">
        <w:rPr>
          <w:rtl/>
        </w:rPr>
        <w:softHyphen/>
      </w:r>
      <w:r w:rsidR="009423F1" w:rsidRPr="00712C9B">
        <w:rPr>
          <w:rFonts w:hint="cs"/>
          <w:rtl/>
        </w:rPr>
        <w:t xml:space="preserve">های امروزی بسیار مهم است که بتوان توان مصرفی و سطح اشغالی را کاهش داده و سرعت سیستم را افزود. </w:t>
      </w:r>
      <w:r w:rsidR="009B2E9B" w:rsidRPr="00712C9B">
        <w:rPr>
          <w:rFonts w:hint="cs"/>
          <w:rtl/>
        </w:rPr>
        <w:t>بنابراین</w:t>
      </w:r>
      <w:r w:rsidR="009423F1" w:rsidRPr="00712C9B">
        <w:rPr>
          <w:rFonts w:hint="cs"/>
          <w:rtl/>
        </w:rPr>
        <w:t xml:space="preserve"> چنان</w:t>
      </w:r>
      <w:r w:rsidR="00B6290F" w:rsidRPr="00712C9B">
        <w:rPr>
          <w:rFonts w:hint="cs"/>
          <w:rtl/>
        </w:rPr>
        <w:t xml:space="preserve"> </w:t>
      </w:r>
      <w:r w:rsidR="009423F1" w:rsidRPr="00712C9B">
        <w:rPr>
          <w:rFonts w:hint="cs"/>
          <w:rtl/>
        </w:rPr>
        <w:t xml:space="preserve">چه بتوان روی یک </w:t>
      </w:r>
      <w:r w:rsidR="00942C12" w:rsidRPr="00712C9B">
        <w:rPr>
          <w:rFonts w:hint="cs"/>
          <w:rtl/>
        </w:rPr>
        <w:t>اتصال میانی</w:t>
      </w:r>
      <w:r w:rsidR="009423F1" w:rsidRPr="00712C9B">
        <w:rPr>
          <w:rFonts w:hint="cs"/>
          <w:rtl/>
        </w:rPr>
        <w:t xml:space="preserve"> دو بیت داده را منتقل نمود</w:t>
      </w:r>
      <w:r w:rsidR="00B6290F" w:rsidRPr="00712C9B">
        <w:rPr>
          <w:rFonts w:hint="cs"/>
          <w:rtl/>
        </w:rPr>
        <w:t>،</w:t>
      </w:r>
      <w:r w:rsidR="009423F1" w:rsidRPr="00712C9B">
        <w:rPr>
          <w:rFonts w:hint="cs"/>
          <w:rtl/>
        </w:rPr>
        <w:t xml:space="preserve"> سرعت به میزان دو برابر افزایش یافته است. روش</w:t>
      </w:r>
      <w:r w:rsidR="00B6290F" w:rsidRPr="00712C9B">
        <w:rPr>
          <w:rtl/>
        </w:rPr>
        <w:softHyphen/>
      </w:r>
      <w:r w:rsidR="009423F1" w:rsidRPr="00712C9B">
        <w:rPr>
          <w:rFonts w:hint="cs"/>
          <w:rtl/>
        </w:rPr>
        <w:t>هایی که تاکنون برای این</w:t>
      </w:r>
      <w:r w:rsidR="00B6290F" w:rsidRPr="00712C9B">
        <w:rPr>
          <w:rFonts w:hint="cs"/>
          <w:rtl/>
        </w:rPr>
        <w:t xml:space="preserve"> </w:t>
      </w:r>
      <w:r w:rsidR="009423F1" w:rsidRPr="00712C9B">
        <w:rPr>
          <w:rFonts w:hint="cs"/>
          <w:rtl/>
        </w:rPr>
        <w:t>کار معرفی شده</w:t>
      </w:r>
      <w:r w:rsidR="00B6290F" w:rsidRPr="00712C9B">
        <w:rPr>
          <w:rtl/>
        </w:rPr>
        <w:softHyphen/>
      </w:r>
      <w:r w:rsidR="009423F1" w:rsidRPr="00712C9B">
        <w:rPr>
          <w:rFonts w:hint="cs"/>
          <w:rtl/>
        </w:rPr>
        <w:t>اند</w:t>
      </w:r>
      <w:r w:rsidR="00B6290F" w:rsidRPr="00712C9B">
        <w:rPr>
          <w:rFonts w:hint="cs"/>
          <w:rtl/>
        </w:rPr>
        <w:t>،</w:t>
      </w:r>
      <w:r w:rsidR="009423F1" w:rsidRPr="00712C9B">
        <w:rPr>
          <w:rFonts w:hint="cs"/>
          <w:rtl/>
        </w:rPr>
        <w:t xml:space="preserve"> بدین شرح است:</w:t>
      </w:r>
    </w:p>
    <w:p w:rsidR="009423F1" w:rsidRPr="00712C9B" w:rsidRDefault="009423F1" w:rsidP="00D6481C">
      <w:pPr>
        <w:pStyle w:val="Paragraph"/>
      </w:pPr>
      <w:r w:rsidRPr="00712C9B">
        <w:rPr>
          <w:rFonts w:hint="cs"/>
          <w:rtl/>
        </w:rPr>
        <w:t>مدوله</w:t>
      </w:r>
      <w:r w:rsidR="00B6290F" w:rsidRPr="00712C9B">
        <w:rPr>
          <w:rtl/>
        </w:rPr>
        <w:softHyphen/>
      </w:r>
      <w:r w:rsidRPr="00712C9B">
        <w:rPr>
          <w:rFonts w:hint="cs"/>
          <w:rtl/>
        </w:rPr>
        <w:t>کردن دامنه سیگنال ارسالی روی خط به نحوی که سیگنال</w:t>
      </w:r>
      <w:r w:rsidRPr="00712C9B">
        <w:rPr>
          <w:rtl/>
        </w:rPr>
        <w:softHyphen/>
      </w:r>
      <w:r w:rsidRPr="00712C9B">
        <w:rPr>
          <w:rFonts w:hint="cs"/>
          <w:rtl/>
        </w:rPr>
        <w:t>های موجود روی خط قابل تفکیک از یکدیگر باشند. این تکنیک در هردو حالت ولتاژی</w:t>
      </w:r>
      <w:sdt>
        <w:sdtPr>
          <w:rPr>
            <w:rFonts w:hint="cs"/>
            <w:rtl/>
          </w:rPr>
          <w:id w:val="-1116755637"/>
          <w:citation/>
        </w:sdtPr>
        <w:sdtEndPr/>
        <w:sdtContent>
          <w:r w:rsidR="00583AEA" w:rsidRPr="00712C9B">
            <w:rPr>
              <w:rtl/>
            </w:rPr>
            <w:fldChar w:fldCharType="begin"/>
          </w:r>
          <w:r w:rsidR="006104A3" w:rsidRPr="00712C9B">
            <w:rPr>
              <w:rFonts w:hint="cs"/>
            </w:rPr>
            <w:instrText>CITATIONLam90 \l 1065</w:instrText>
          </w:r>
          <w:r w:rsidR="00583AEA" w:rsidRPr="00712C9B">
            <w:rPr>
              <w:rtl/>
            </w:rPr>
            <w:fldChar w:fldCharType="separate"/>
          </w:r>
          <w:r w:rsidR="006104A3" w:rsidRPr="00712C9B">
            <w:rPr>
              <w:noProof/>
            </w:rPr>
            <w:t>[1]</w:t>
          </w:r>
          <w:r w:rsidR="00583AEA" w:rsidRPr="00712C9B">
            <w:rPr>
              <w:rtl/>
            </w:rPr>
            <w:fldChar w:fldCharType="end"/>
          </w:r>
        </w:sdtContent>
      </w:sdt>
      <w:r w:rsidR="00B6290F" w:rsidRPr="00712C9B">
        <w:rPr>
          <w:rFonts w:hint="cs"/>
          <w:rtl/>
        </w:rPr>
        <w:t xml:space="preserve"> </w:t>
      </w:r>
      <w:r w:rsidRPr="00712C9B">
        <w:rPr>
          <w:rFonts w:hint="cs"/>
          <w:rtl/>
        </w:rPr>
        <w:t>و جریانی</w:t>
      </w:r>
      <w:r w:rsidR="00B6290F" w:rsidRPr="00712C9B">
        <w:rPr>
          <w:rFonts w:hint="cs"/>
          <w:rtl/>
        </w:rPr>
        <w:t xml:space="preserve"> </w:t>
      </w:r>
      <w:sdt>
        <w:sdtPr>
          <w:rPr>
            <w:rFonts w:hint="cs"/>
            <w:rtl/>
          </w:rPr>
          <w:id w:val="325634042"/>
          <w:citation/>
        </w:sdtPr>
        <w:sdtEndPr/>
        <w:sdtContent>
          <w:r w:rsidR="00583AEA" w:rsidRPr="00712C9B">
            <w:rPr>
              <w:rtl/>
            </w:rPr>
            <w:fldChar w:fldCharType="begin"/>
          </w:r>
          <w:r w:rsidR="00BE4B57" w:rsidRPr="00712C9B">
            <w:rPr>
              <w:rFonts w:hint="cs"/>
            </w:rPr>
            <w:instrText>CITATIONKim08 \l 1065</w:instrText>
          </w:r>
          <w:r w:rsidR="00583AEA" w:rsidRPr="00712C9B">
            <w:rPr>
              <w:rtl/>
            </w:rPr>
            <w:fldChar w:fldCharType="separate"/>
          </w:r>
          <w:r w:rsidR="00BE4B57" w:rsidRPr="00712C9B">
            <w:rPr>
              <w:noProof/>
            </w:rPr>
            <w:t>[2]</w:t>
          </w:r>
          <w:r w:rsidR="00583AEA" w:rsidRPr="00712C9B">
            <w:rPr>
              <w:rtl/>
            </w:rPr>
            <w:fldChar w:fldCharType="end"/>
          </w:r>
        </w:sdtContent>
      </w:sdt>
      <w:sdt>
        <w:sdtPr>
          <w:rPr>
            <w:rFonts w:hint="cs"/>
            <w:rtl/>
          </w:rPr>
          <w:id w:val="1884129275"/>
          <w:citation/>
        </w:sdtPr>
        <w:sdtEndPr/>
        <w:sdtContent>
          <w:r w:rsidR="00583AEA" w:rsidRPr="00712C9B">
            <w:rPr>
              <w:rtl/>
            </w:rPr>
            <w:fldChar w:fldCharType="begin"/>
          </w:r>
          <w:r w:rsidR="00BE4B57" w:rsidRPr="00712C9B">
            <w:rPr>
              <w:rFonts w:hint="cs"/>
            </w:rPr>
            <w:instrText>CITATIONHua06 \l 1065</w:instrText>
          </w:r>
          <w:r w:rsidR="00583AEA" w:rsidRPr="00712C9B">
            <w:rPr>
              <w:rtl/>
            </w:rPr>
            <w:fldChar w:fldCharType="separate"/>
          </w:r>
          <w:r w:rsidR="00BE4B57" w:rsidRPr="00712C9B">
            <w:rPr>
              <w:noProof/>
            </w:rPr>
            <w:t>[3]</w:t>
          </w:r>
          <w:r w:rsidR="00583AEA" w:rsidRPr="00712C9B">
            <w:rPr>
              <w:rtl/>
            </w:rPr>
            <w:fldChar w:fldCharType="end"/>
          </w:r>
        </w:sdtContent>
      </w:sdt>
      <w:sdt>
        <w:sdtPr>
          <w:rPr>
            <w:rFonts w:hint="cs"/>
            <w:rtl/>
          </w:rPr>
          <w:id w:val="743225075"/>
          <w:citation/>
        </w:sdtPr>
        <w:sdtEndPr/>
        <w:sdtContent>
          <w:r w:rsidR="00583AEA" w:rsidRPr="00712C9B">
            <w:rPr>
              <w:rtl/>
            </w:rPr>
            <w:fldChar w:fldCharType="begin"/>
          </w:r>
          <w:r w:rsidR="00BE4B57" w:rsidRPr="00712C9B">
            <w:rPr>
              <w:rFonts w:hint="cs"/>
            </w:rPr>
            <w:instrText>CITATIONSim99 \l 1065</w:instrText>
          </w:r>
          <w:r w:rsidR="00583AEA" w:rsidRPr="00712C9B">
            <w:rPr>
              <w:rtl/>
            </w:rPr>
            <w:fldChar w:fldCharType="separate"/>
          </w:r>
          <w:r w:rsidR="00BE4B57" w:rsidRPr="00712C9B">
            <w:rPr>
              <w:noProof/>
            </w:rPr>
            <w:t>[4]</w:t>
          </w:r>
          <w:r w:rsidR="00583AEA" w:rsidRPr="00712C9B">
            <w:rPr>
              <w:rtl/>
            </w:rPr>
            <w:fldChar w:fldCharType="end"/>
          </w:r>
        </w:sdtContent>
      </w:sdt>
      <w:r w:rsidRPr="00712C9B">
        <w:rPr>
          <w:rFonts w:hint="cs"/>
          <w:rtl/>
        </w:rPr>
        <w:t xml:space="preserve"> پیاده</w:t>
      </w:r>
      <w:r w:rsidRPr="00712C9B">
        <w:rPr>
          <w:rtl/>
        </w:rPr>
        <w:softHyphen/>
      </w:r>
      <w:r w:rsidRPr="00712C9B">
        <w:rPr>
          <w:rFonts w:hint="cs"/>
          <w:rtl/>
        </w:rPr>
        <w:t>سازی شده</w:t>
      </w:r>
      <w:r w:rsidRPr="00712C9B">
        <w:rPr>
          <w:rtl/>
        </w:rPr>
        <w:softHyphen/>
      </w:r>
      <w:r w:rsidRPr="00712C9B">
        <w:rPr>
          <w:rFonts w:hint="cs"/>
          <w:rtl/>
        </w:rPr>
        <w:t xml:space="preserve">است. </w:t>
      </w:r>
      <w:r w:rsidR="00BE4B57" w:rsidRPr="00712C9B">
        <w:rPr>
          <w:rFonts w:hint="cs"/>
          <w:rtl/>
        </w:rPr>
        <w:t>با</w:t>
      </w:r>
      <w:r w:rsidRPr="00712C9B">
        <w:rPr>
          <w:rFonts w:hint="cs"/>
          <w:rtl/>
        </w:rPr>
        <w:t xml:space="preserve"> این روش حتی می</w:t>
      </w:r>
      <w:r w:rsidRPr="00712C9B">
        <w:rPr>
          <w:rtl/>
        </w:rPr>
        <w:softHyphen/>
      </w:r>
      <w:r w:rsidRPr="00712C9B">
        <w:rPr>
          <w:rFonts w:hint="cs"/>
          <w:rtl/>
        </w:rPr>
        <w:t>توان سیگنال</w:t>
      </w:r>
      <w:r w:rsidRPr="00712C9B">
        <w:rPr>
          <w:rtl/>
        </w:rPr>
        <w:softHyphen/>
      </w:r>
      <w:r w:rsidRPr="00712C9B">
        <w:rPr>
          <w:rFonts w:hint="cs"/>
          <w:rtl/>
        </w:rPr>
        <w:t>های آنالوگ را نیز منتقل نمود</w:t>
      </w:r>
      <w:r w:rsidR="00B6290F" w:rsidRPr="00712C9B">
        <w:rPr>
          <w:rFonts w:hint="cs"/>
          <w:rtl/>
        </w:rPr>
        <w:t xml:space="preserve"> </w:t>
      </w:r>
      <w:sdt>
        <w:sdtPr>
          <w:rPr>
            <w:rFonts w:hint="cs"/>
            <w:rtl/>
          </w:rPr>
          <w:id w:val="-452797149"/>
          <w:citation/>
        </w:sdtPr>
        <w:sdtEndPr/>
        <w:sdtContent>
          <w:r w:rsidR="00583AEA" w:rsidRPr="00712C9B">
            <w:rPr>
              <w:rtl/>
            </w:rPr>
            <w:fldChar w:fldCharType="begin"/>
          </w:r>
          <w:r w:rsidR="00BE4B57" w:rsidRPr="00712C9B">
            <w:rPr>
              <w:rFonts w:hint="cs"/>
            </w:rPr>
            <w:instrText>CITATIONJac98 \l 1065</w:instrText>
          </w:r>
          <w:r w:rsidR="00583AEA" w:rsidRPr="00712C9B">
            <w:rPr>
              <w:rtl/>
            </w:rPr>
            <w:fldChar w:fldCharType="separate"/>
          </w:r>
          <w:r w:rsidR="00BE4B57" w:rsidRPr="00712C9B">
            <w:rPr>
              <w:noProof/>
            </w:rPr>
            <w:t>[5]</w:t>
          </w:r>
          <w:r w:rsidR="00583AEA" w:rsidRPr="00712C9B">
            <w:rPr>
              <w:rtl/>
            </w:rPr>
            <w:fldChar w:fldCharType="end"/>
          </w:r>
        </w:sdtContent>
      </w:sdt>
      <w:sdt>
        <w:sdtPr>
          <w:rPr>
            <w:rFonts w:hint="cs"/>
            <w:rtl/>
          </w:rPr>
          <w:id w:val="-1940896926"/>
          <w:citation/>
        </w:sdtPr>
        <w:sdtEndPr/>
        <w:sdtContent>
          <w:r w:rsidR="00583AEA" w:rsidRPr="00712C9B">
            <w:rPr>
              <w:rtl/>
            </w:rPr>
            <w:fldChar w:fldCharType="begin"/>
          </w:r>
          <w:r w:rsidR="00BE4B57" w:rsidRPr="00712C9B">
            <w:rPr>
              <w:rFonts w:hint="cs"/>
            </w:rPr>
            <w:instrText>CITATIONTak95 \l 1065</w:instrText>
          </w:r>
          <w:r w:rsidR="00583AEA" w:rsidRPr="00712C9B">
            <w:rPr>
              <w:rtl/>
            </w:rPr>
            <w:fldChar w:fldCharType="separate"/>
          </w:r>
          <w:r w:rsidR="00BE4B57" w:rsidRPr="00712C9B">
            <w:rPr>
              <w:noProof/>
            </w:rPr>
            <w:t>[6]</w:t>
          </w:r>
          <w:r w:rsidR="00583AEA" w:rsidRPr="00712C9B">
            <w:rPr>
              <w:rtl/>
            </w:rPr>
            <w:fldChar w:fldCharType="end"/>
          </w:r>
        </w:sdtContent>
      </w:sdt>
      <w:r w:rsidRPr="00712C9B">
        <w:rPr>
          <w:rFonts w:hint="cs"/>
          <w:rtl/>
        </w:rPr>
        <w:t>.</w:t>
      </w:r>
    </w:p>
    <w:p w:rsidR="009423F1" w:rsidRPr="00712C9B" w:rsidRDefault="009423F1" w:rsidP="00D6481C">
      <w:pPr>
        <w:pStyle w:val="Paragraph"/>
      </w:pPr>
      <w:r w:rsidRPr="00712C9B">
        <w:rPr>
          <w:rFonts w:hint="cs"/>
          <w:rtl/>
        </w:rPr>
        <w:t>تفکیک پالس ساعت برای دریافت داده از دو</w:t>
      </w:r>
      <w:r w:rsidR="00B6290F" w:rsidRPr="00712C9B">
        <w:rPr>
          <w:rFonts w:hint="cs"/>
          <w:rtl/>
        </w:rPr>
        <w:t xml:space="preserve"> </w:t>
      </w:r>
      <w:r w:rsidRPr="00712C9B">
        <w:rPr>
          <w:rFonts w:hint="cs"/>
          <w:rtl/>
        </w:rPr>
        <w:t>طرف خط و انتقال آن به طرف دیگر</w:t>
      </w:r>
      <w:r w:rsidR="00B6290F" w:rsidRPr="00712C9B">
        <w:rPr>
          <w:rFonts w:hint="cs"/>
          <w:rtl/>
        </w:rPr>
        <w:t xml:space="preserve"> </w:t>
      </w:r>
      <w:sdt>
        <w:sdtPr>
          <w:rPr>
            <w:rFonts w:hint="cs"/>
            <w:rtl/>
          </w:rPr>
          <w:id w:val="1613396110"/>
          <w:citation/>
        </w:sdtPr>
        <w:sdtEndPr/>
        <w:sdtContent>
          <w:r w:rsidR="00583AEA" w:rsidRPr="00712C9B">
            <w:rPr>
              <w:rtl/>
            </w:rPr>
            <w:fldChar w:fldCharType="begin"/>
          </w:r>
          <w:r w:rsidR="00BE4B57" w:rsidRPr="00712C9B">
            <w:rPr>
              <w:rFonts w:hint="cs"/>
            </w:rPr>
            <w:instrText>CITATIONAkl08 \l 1065</w:instrText>
          </w:r>
          <w:r w:rsidR="00583AEA" w:rsidRPr="00712C9B">
            <w:rPr>
              <w:rtl/>
            </w:rPr>
            <w:fldChar w:fldCharType="separate"/>
          </w:r>
          <w:r w:rsidR="00BE4B57" w:rsidRPr="00712C9B">
            <w:rPr>
              <w:noProof/>
            </w:rPr>
            <w:t>[7]</w:t>
          </w:r>
          <w:r w:rsidR="00583AEA" w:rsidRPr="00712C9B">
            <w:rPr>
              <w:rtl/>
            </w:rPr>
            <w:fldChar w:fldCharType="end"/>
          </w:r>
        </w:sdtContent>
      </w:sdt>
      <w:sdt>
        <w:sdtPr>
          <w:rPr>
            <w:rFonts w:hint="cs"/>
            <w:rtl/>
          </w:rPr>
          <w:id w:val="-854956184"/>
          <w:citation/>
        </w:sdtPr>
        <w:sdtEndPr/>
        <w:sdtContent>
          <w:r w:rsidR="00583AEA" w:rsidRPr="00712C9B">
            <w:rPr>
              <w:rtl/>
            </w:rPr>
            <w:fldChar w:fldCharType="begin"/>
          </w:r>
          <w:r w:rsidR="00BE4B57" w:rsidRPr="00712C9B">
            <w:rPr>
              <w:rFonts w:hint="cs"/>
            </w:rPr>
            <w:instrText>CITATIONTak99 \l 1065</w:instrText>
          </w:r>
          <w:r w:rsidR="00583AEA" w:rsidRPr="00712C9B">
            <w:rPr>
              <w:rtl/>
            </w:rPr>
            <w:fldChar w:fldCharType="separate"/>
          </w:r>
          <w:r w:rsidR="00BE4B57" w:rsidRPr="00712C9B">
            <w:rPr>
              <w:noProof/>
            </w:rPr>
            <w:t>[8]</w:t>
          </w:r>
          <w:r w:rsidR="00583AEA" w:rsidRPr="00712C9B">
            <w:rPr>
              <w:rtl/>
            </w:rPr>
            <w:fldChar w:fldCharType="end"/>
          </w:r>
        </w:sdtContent>
      </w:sdt>
      <w:r w:rsidRPr="00712C9B">
        <w:rPr>
          <w:rFonts w:hint="cs"/>
          <w:rtl/>
        </w:rPr>
        <w:t>.</w:t>
      </w:r>
    </w:p>
    <w:p w:rsidR="009423F1" w:rsidRPr="00712C9B" w:rsidRDefault="009423F1" w:rsidP="00D6481C">
      <w:pPr>
        <w:pStyle w:val="Paragraph"/>
      </w:pPr>
      <w:r w:rsidRPr="00712C9B">
        <w:rPr>
          <w:rFonts w:hint="cs"/>
          <w:rtl/>
        </w:rPr>
        <w:t xml:space="preserve">بررسی وضعیت </w:t>
      </w:r>
      <w:r w:rsidR="00942C12" w:rsidRPr="00712C9B">
        <w:rPr>
          <w:rFonts w:hint="cs"/>
          <w:rtl/>
        </w:rPr>
        <w:t>اتصال میانی</w:t>
      </w:r>
      <w:r w:rsidRPr="00712C9B">
        <w:rPr>
          <w:rFonts w:hint="cs"/>
          <w:rtl/>
        </w:rPr>
        <w:t xml:space="preserve"> و تشخیص هم</w:t>
      </w:r>
      <w:r w:rsidR="006E78C2" w:rsidRPr="00712C9B">
        <w:rPr>
          <w:rtl/>
        </w:rPr>
        <w:softHyphen/>
      </w:r>
      <w:r w:rsidRPr="00712C9B">
        <w:rPr>
          <w:rFonts w:hint="cs"/>
          <w:rtl/>
        </w:rPr>
        <w:t>سان یا غیرهم</w:t>
      </w:r>
      <w:r w:rsidR="006E78C2" w:rsidRPr="00712C9B">
        <w:rPr>
          <w:rtl/>
        </w:rPr>
        <w:softHyphen/>
      </w:r>
      <w:r w:rsidRPr="00712C9B">
        <w:rPr>
          <w:rFonts w:hint="cs"/>
          <w:rtl/>
        </w:rPr>
        <w:t>سان بودن داده</w:t>
      </w:r>
      <w:r w:rsidR="00B6290F" w:rsidRPr="00712C9B">
        <w:rPr>
          <w:rtl/>
        </w:rPr>
        <w:softHyphen/>
      </w:r>
      <w:r w:rsidRPr="00712C9B">
        <w:rPr>
          <w:rFonts w:hint="cs"/>
          <w:rtl/>
        </w:rPr>
        <w:t xml:space="preserve">های ارسالی از دو طرف خط. </w:t>
      </w:r>
      <w:r w:rsidR="00B6290F" w:rsidRPr="00712C9B">
        <w:rPr>
          <w:rFonts w:hint="cs"/>
          <w:rtl/>
        </w:rPr>
        <w:t xml:space="preserve">از آنجا </w:t>
      </w:r>
      <w:r w:rsidRPr="00712C9B">
        <w:rPr>
          <w:rFonts w:hint="cs"/>
          <w:rtl/>
        </w:rPr>
        <w:t>که داده</w:t>
      </w:r>
      <w:r w:rsidR="00B6290F" w:rsidRPr="00712C9B">
        <w:rPr>
          <w:rtl/>
        </w:rPr>
        <w:softHyphen/>
      </w:r>
      <w:r w:rsidRPr="00712C9B">
        <w:rPr>
          <w:rFonts w:hint="cs"/>
          <w:rtl/>
        </w:rPr>
        <w:t>ی یک طرف خط مشخص است، داده</w:t>
      </w:r>
      <w:r w:rsidR="00B6290F" w:rsidRPr="00712C9B">
        <w:rPr>
          <w:rtl/>
        </w:rPr>
        <w:softHyphen/>
      </w:r>
      <w:r w:rsidRPr="00712C9B">
        <w:rPr>
          <w:rFonts w:hint="cs"/>
          <w:rtl/>
        </w:rPr>
        <w:t>ی طرف دی</w:t>
      </w:r>
      <w:r w:rsidR="00AB422D" w:rsidRPr="00712C9B">
        <w:rPr>
          <w:rFonts w:hint="cs"/>
          <w:rtl/>
        </w:rPr>
        <w:t>ـــــــ</w:t>
      </w:r>
      <w:r w:rsidRPr="00712C9B">
        <w:rPr>
          <w:rFonts w:hint="cs"/>
          <w:rtl/>
        </w:rPr>
        <w:t>گر نیز معلوم می</w:t>
      </w:r>
      <w:r w:rsidR="00AB422D" w:rsidRPr="00712C9B">
        <w:rPr>
          <w:rtl/>
        </w:rPr>
        <w:softHyphen/>
      </w:r>
      <w:r w:rsidRPr="00712C9B">
        <w:rPr>
          <w:rFonts w:hint="cs"/>
          <w:rtl/>
        </w:rPr>
        <w:t>گردد</w:t>
      </w:r>
      <w:sdt>
        <w:sdtPr>
          <w:rPr>
            <w:rFonts w:hint="cs"/>
            <w:rtl/>
          </w:rPr>
          <w:id w:val="-639962489"/>
          <w:citation/>
        </w:sdtPr>
        <w:sdtEndPr/>
        <w:sdtContent>
          <w:r w:rsidR="00583AEA" w:rsidRPr="00712C9B">
            <w:rPr>
              <w:rtl/>
            </w:rPr>
            <w:fldChar w:fldCharType="begin"/>
          </w:r>
          <w:r w:rsidR="00BE4B57" w:rsidRPr="00712C9B">
            <w:rPr>
              <w:rFonts w:hint="cs"/>
            </w:rPr>
            <w:instrText>CITATIONKum13 \l 1065</w:instrText>
          </w:r>
          <w:r w:rsidR="00583AEA" w:rsidRPr="00712C9B">
            <w:rPr>
              <w:rtl/>
            </w:rPr>
            <w:fldChar w:fldCharType="separate"/>
          </w:r>
          <w:r w:rsidR="00BE4B57" w:rsidRPr="00712C9B">
            <w:rPr>
              <w:noProof/>
            </w:rPr>
            <w:t>[9]</w:t>
          </w:r>
          <w:r w:rsidR="00583AEA" w:rsidRPr="00712C9B">
            <w:rPr>
              <w:rtl/>
            </w:rPr>
            <w:fldChar w:fldCharType="end"/>
          </w:r>
        </w:sdtContent>
      </w:sdt>
      <w:r w:rsidRPr="00712C9B">
        <w:rPr>
          <w:rFonts w:hint="cs"/>
          <w:rtl/>
        </w:rPr>
        <w:t>.</w:t>
      </w:r>
    </w:p>
    <w:p w:rsidR="009423F1" w:rsidRPr="00712C9B" w:rsidRDefault="002331D6" w:rsidP="00D6481C">
      <w:pPr>
        <w:pStyle w:val="Paragraph"/>
        <w:rPr>
          <w:rtl/>
        </w:rPr>
      </w:pPr>
      <w:r w:rsidRPr="00712C9B">
        <w:rPr>
          <w:rFonts w:hint="cs"/>
          <w:rtl/>
        </w:rPr>
        <w:t>در این مقاله روش جدیدی ارائه می</w:t>
      </w:r>
      <w:r w:rsidR="00B6290F" w:rsidRPr="00712C9B">
        <w:rPr>
          <w:rtl/>
        </w:rPr>
        <w:softHyphen/>
      </w:r>
      <w:r w:rsidRPr="00712C9B">
        <w:rPr>
          <w:rFonts w:hint="cs"/>
          <w:rtl/>
        </w:rPr>
        <w:t xml:space="preserve">گردد که در هیچ کدام در </w:t>
      </w:r>
      <w:r w:rsidRPr="00712C9B">
        <w:rPr>
          <w:rFonts w:hint="cs"/>
          <w:rtl/>
        </w:rPr>
        <w:lastRenderedPageBreak/>
        <w:t>دسته</w:t>
      </w:r>
      <w:r w:rsidR="00B6290F" w:rsidRPr="00712C9B">
        <w:rPr>
          <w:rtl/>
        </w:rPr>
        <w:softHyphen/>
      </w:r>
      <w:r w:rsidRPr="00712C9B">
        <w:rPr>
          <w:rFonts w:hint="cs"/>
          <w:rtl/>
        </w:rPr>
        <w:t>بندی</w:t>
      </w:r>
      <w:r w:rsidR="00B6290F" w:rsidRPr="00712C9B">
        <w:rPr>
          <w:rtl/>
        </w:rPr>
        <w:softHyphen/>
      </w:r>
      <w:r w:rsidRPr="00712C9B">
        <w:rPr>
          <w:rFonts w:hint="cs"/>
          <w:rtl/>
        </w:rPr>
        <w:t xml:space="preserve">های معرفی شده جای ندارد. در این روش </w:t>
      </w:r>
      <w:r w:rsidR="002A02DD" w:rsidRPr="00712C9B">
        <w:rPr>
          <w:rFonts w:hint="cs"/>
          <w:rtl/>
        </w:rPr>
        <w:t>برای این</w:t>
      </w:r>
      <w:r w:rsidR="00B6290F" w:rsidRPr="00712C9B">
        <w:rPr>
          <w:rtl/>
        </w:rPr>
        <w:softHyphen/>
      </w:r>
      <w:r w:rsidR="002A02DD" w:rsidRPr="00712C9B">
        <w:rPr>
          <w:rFonts w:hint="cs"/>
          <w:rtl/>
        </w:rPr>
        <w:t>که سیگنال</w:t>
      </w:r>
      <w:r w:rsidR="00B6290F" w:rsidRPr="00712C9B">
        <w:rPr>
          <w:rtl/>
        </w:rPr>
        <w:softHyphen/>
      </w:r>
      <w:r w:rsidR="002A02DD" w:rsidRPr="00712C9B">
        <w:rPr>
          <w:rFonts w:hint="cs"/>
          <w:rtl/>
        </w:rPr>
        <w:t xml:space="preserve">ها روی </w:t>
      </w:r>
      <w:r w:rsidR="00942C12" w:rsidRPr="00712C9B">
        <w:rPr>
          <w:rFonts w:hint="cs"/>
          <w:rtl/>
        </w:rPr>
        <w:t>اتصال میانی</w:t>
      </w:r>
      <w:r w:rsidR="002A02DD" w:rsidRPr="00712C9B">
        <w:rPr>
          <w:rFonts w:hint="cs"/>
          <w:rtl/>
        </w:rPr>
        <w:t xml:space="preserve"> تداخل نداش</w:t>
      </w:r>
      <w:r w:rsidR="009B2E9B" w:rsidRPr="00712C9B">
        <w:rPr>
          <w:rFonts w:hint="cs"/>
          <w:rtl/>
        </w:rPr>
        <w:t>ته و قابل تفکیک باشند</w:t>
      </w:r>
      <w:r w:rsidR="00B6290F" w:rsidRPr="00712C9B">
        <w:rPr>
          <w:rFonts w:hint="cs"/>
          <w:rtl/>
        </w:rPr>
        <w:t>،</w:t>
      </w:r>
      <w:r w:rsidR="009B2E9B" w:rsidRPr="00712C9B">
        <w:rPr>
          <w:rFonts w:hint="cs"/>
          <w:rtl/>
        </w:rPr>
        <w:t xml:space="preserve"> به دو نوع </w:t>
      </w:r>
      <w:r w:rsidR="002A02DD" w:rsidRPr="00712C9B">
        <w:rPr>
          <w:rFonts w:hint="cs"/>
          <w:rtl/>
        </w:rPr>
        <w:t>جریان و ولتاژ ارسال می</w:t>
      </w:r>
      <w:r w:rsidR="00B6290F" w:rsidRPr="00712C9B">
        <w:rPr>
          <w:rtl/>
        </w:rPr>
        <w:softHyphen/>
      </w:r>
      <w:r w:rsidR="002A02DD" w:rsidRPr="00712C9B">
        <w:rPr>
          <w:rFonts w:hint="cs"/>
          <w:rtl/>
        </w:rPr>
        <w:t>گردند. جزئیات این طرح در بخش 2 شرح داده می</w:t>
      </w:r>
      <w:r w:rsidR="00B6290F" w:rsidRPr="00712C9B">
        <w:rPr>
          <w:rtl/>
        </w:rPr>
        <w:softHyphen/>
      </w:r>
      <w:r w:rsidR="002A02DD" w:rsidRPr="00712C9B">
        <w:rPr>
          <w:rFonts w:hint="cs"/>
          <w:rtl/>
        </w:rPr>
        <w:t>شود. در بخش 3</w:t>
      </w:r>
      <w:r w:rsidR="00B6290F" w:rsidRPr="00712C9B">
        <w:rPr>
          <w:rFonts w:hint="cs"/>
          <w:rtl/>
        </w:rPr>
        <w:t>،</w:t>
      </w:r>
      <w:r w:rsidR="002A02DD" w:rsidRPr="00712C9B">
        <w:rPr>
          <w:rFonts w:hint="cs"/>
          <w:rtl/>
        </w:rPr>
        <w:t xml:space="preserve"> نتایج حاصل از شبیه</w:t>
      </w:r>
      <w:r w:rsidR="00B6290F" w:rsidRPr="00712C9B">
        <w:rPr>
          <w:rtl/>
        </w:rPr>
        <w:softHyphen/>
      </w:r>
      <w:r w:rsidR="002A02DD" w:rsidRPr="00712C9B">
        <w:rPr>
          <w:rFonts w:hint="cs"/>
          <w:rtl/>
        </w:rPr>
        <w:t>سازی ارائه شده و در بخش 4 نتیجه</w:t>
      </w:r>
      <w:r w:rsidR="00B6290F" w:rsidRPr="00712C9B">
        <w:rPr>
          <w:rtl/>
        </w:rPr>
        <w:softHyphen/>
      </w:r>
      <w:r w:rsidR="002A02DD" w:rsidRPr="00712C9B">
        <w:rPr>
          <w:rFonts w:hint="cs"/>
          <w:rtl/>
        </w:rPr>
        <w:t>گیری و جمع</w:t>
      </w:r>
      <w:r w:rsidR="00B6290F" w:rsidRPr="00712C9B">
        <w:rPr>
          <w:rtl/>
        </w:rPr>
        <w:softHyphen/>
      </w:r>
      <w:r w:rsidR="002A02DD" w:rsidRPr="00712C9B">
        <w:rPr>
          <w:rFonts w:hint="cs"/>
          <w:rtl/>
        </w:rPr>
        <w:t xml:space="preserve">بندی </w:t>
      </w:r>
      <w:r w:rsidR="000A7C33" w:rsidRPr="00712C9B">
        <w:rPr>
          <w:rFonts w:hint="cs"/>
          <w:rtl/>
        </w:rPr>
        <w:t xml:space="preserve">مطالب </w:t>
      </w:r>
      <w:r w:rsidR="002A02DD" w:rsidRPr="00712C9B">
        <w:rPr>
          <w:rFonts w:hint="cs"/>
          <w:rtl/>
        </w:rPr>
        <w:t>مشاهده می</w:t>
      </w:r>
      <w:r w:rsidR="00B6290F" w:rsidRPr="00712C9B">
        <w:rPr>
          <w:rtl/>
        </w:rPr>
        <w:softHyphen/>
      </w:r>
      <w:r w:rsidR="002A02DD" w:rsidRPr="00712C9B">
        <w:rPr>
          <w:rFonts w:hint="cs"/>
          <w:rtl/>
        </w:rPr>
        <w:t>شود.</w:t>
      </w:r>
    </w:p>
    <w:p w:rsidR="00B96CBB" w:rsidRPr="00712C9B" w:rsidRDefault="00B96CBB" w:rsidP="00196B12">
      <w:pPr>
        <w:pStyle w:val="Heading2"/>
        <w:numPr>
          <w:ilvl w:val="0"/>
          <w:numId w:val="14"/>
        </w:numPr>
        <w:rPr>
          <w:rtl/>
        </w:rPr>
      </w:pPr>
      <w:r w:rsidRPr="00712C9B">
        <w:rPr>
          <w:rtl/>
        </w:rPr>
        <w:t xml:space="preserve">روش </w:t>
      </w:r>
      <w:r w:rsidR="002A02DD" w:rsidRPr="00712C9B">
        <w:rPr>
          <w:rFonts w:hint="cs"/>
          <w:rtl/>
        </w:rPr>
        <w:t>پیشنهادی</w:t>
      </w:r>
    </w:p>
    <w:p w:rsidR="00B96CBB" w:rsidRPr="00712C9B" w:rsidRDefault="002A02DD" w:rsidP="00D6481C">
      <w:pPr>
        <w:pStyle w:val="Paragraph"/>
        <w:rPr>
          <w:rtl/>
        </w:rPr>
      </w:pPr>
      <w:r w:rsidRPr="00712C9B">
        <w:rPr>
          <w:rFonts w:hint="cs"/>
          <w:rtl/>
        </w:rPr>
        <w:t xml:space="preserve">نکته کلیدی در ارسال چند داده همزمان روی یک </w:t>
      </w:r>
      <w:r w:rsidR="00942C12" w:rsidRPr="00712C9B">
        <w:rPr>
          <w:rFonts w:hint="cs"/>
          <w:rtl/>
        </w:rPr>
        <w:t>اتصال میانی</w:t>
      </w:r>
      <w:r w:rsidRPr="00712C9B">
        <w:rPr>
          <w:rFonts w:hint="cs"/>
          <w:rtl/>
        </w:rPr>
        <w:t xml:space="preserve"> این است که سیگنال</w:t>
      </w:r>
      <w:r w:rsidR="00B6290F" w:rsidRPr="00712C9B">
        <w:rPr>
          <w:rtl/>
        </w:rPr>
        <w:softHyphen/>
      </w:r>
      <w:r w:rsidR="00B6290F" w:rsidRPr="00712C9B">
        <w:rPr>
          <w:rFonts w:hint="cs"/>
          <w:rtl/>
        </w:rPr>
        <w:t>ها</w:t>
      </w:r>
      <w:r w:rsidRPr="00712C9B">
        <w:rPr>
          <w:rFonts w:hint="cs"/>
          <w:rtl/>
        </w:rPr>
        <w:t xml:space="preserve"> در حداقل یک ویژگی کاملا متفاوت و قابل تفکیک باشند.</w:t>
      </w:r>
      <w:r w:rsidR="00B6290F" w:rsidRPr="00712C9B">
        <w:rPr>
          <w:rFonts w:hint="cs"/>
          <w:rtl/>
        </w:rPr>
        <w:t xml:space="preserve"> </w:t>
      </w:r>
      <w:r w:rsidRPr="00712C9B">
        <w:rPr>
          <w:rFonts w:hint="cs"/>
          <w:rtl/>
        </w:rPr>
        <w:t>این ویژگی می</w:t>
      </w:r>
      <w:r w:rsidR="00955335" w:rsidRPr="00712C9B">
        <w:rPr>
          <w:rtl/>
        </w:rPr>
        <w:softHyphen/>
      </w:r>
      <w:r w:rsidRPr="00712C9B">
        <w:rPr>
          <w:rFonts w:hint="cs"/>
          <w:rtl/>
        </w:rPr>
        <w:t>تواند فرکانس، دامنه ولتاژ، دامنه جریان و</w:t>
      </w:r>
      <w:r w:rsidR="00B6290F" w:rsidRPr="00712C9B">
        <w:rPr>
          <w:rFonts w:hint="cs"/>
          <w:rtl/>
        </w:rPr>
        <w:t xml:space="preserve"> </w:t>
      </w:r>
      <w:r w:rsidRPr="00712C9B">
        <w:rPr>
          <w:rFonts w:hint="cs"/>
          <w:rtl/>
        </w:rPr>
        <w:t xml:space="preserve">یا زمان ارسال باشد. اما در روش پیشنهادی </w:t>
      </w:r>
      <w:r w:rsidR="002564C4" w:rsidRPr="00712C9B">
        <w:rPr>
          <w:rFonts w:hint="cs"/>
          <w:rtl/>
        </w:rPr>
        <w:t xml:space="preserve">(شکل 1) </w:t>
      </w:r>
      <w:r w:rsidRPr="00712C9B">
        <w:rPr>
          <w:rFonts w:hint="cs"/>
          <w:rtl/>
        </w:rPr>
        <w:t xml:space="preserve">داده های ارسالی از دو طرف </w:t>
      </w:r>
      <w:r w:rsidR="00942C12" w:rsidRPr="00712C9B">
        <w:rPr>
          <w:rFonts w:hint="cs"/>
          <w:rtl/>
        </w:rPr>
        <w:t>اتصال میانی</w:t>
      </w:r>
      <w:r w:rsidRPr="00712C9B">
        <w:rPr>
          <w:rFonts w:hint="cs"/>
          <w:rtl/>
        </w:rPr>
        <w:t xml:space="preserve"> در جنس سیگنال با هم متفاوت هستند. </w:t>
      </w:r>
      <w:r w:rsidR="00B6290F" w:rsidRPr="00712C9B">
        <w:rPr>
          <w:rFonts w:hint="cs"/>
          <w:rtl/>
        </w:rPr>
        <w:t xml:space="preserve">در واقع </w:t>
      </w:r>
      <w:r w:rsidRPr="00712C9B">
        <w:rPr>
          <w:rFonts w:hint="cs"/>
          <w:rtl/>
        </w:rPr>
        <w:t>یک طرف خط</w:t>
      </w:r>
      <w:r w:rsidR="00B6290F" w:rsidRPr="00712C9B">
        <w:rPr>
          <w:rFonts w:hint="cs"/>
          <w:rtl/>
        </w:rPr>
        <w:t>،</w:t>
      </w:r>
      <w:r w:rsidRPr="00712C9B">
        <w:rPr>
          <w:rFonts w:hint="cs"/>
          <w:rtl/>
        </w:rPr>
        <w:t xml:space="preserve"> داده را به شکل ولتاژ و طرف دیگر داده را به شکل جریان ارسال می</w:t>
      </w:r>
      <w:r w:rsidR="00B6290F" w:rsidRPr="00712C9B">
        <w:rPr>
          <w:rtl/>
        </w:rPr>
        <w:softHyphen/>
      </w:r>
      <w:r w:rsidRPr="00712C9B">
        <w:rPr>
          <w:rFonts w:hint="cs"/>
          <w:rtl/>
        </w:rPr>
        <w:t>کند.</w:t>
      </w:r>
    </w:p>
    <w:p w:rsidR="002A02DD" w:rsidRPr="00712C9B" w:rsidRDefault="002A02DD" w:rsidP="00D6481C">
      <w:pPr>
        <w:pStyle w:val="Paragraph"/>
        <w:rPr>
          <w:rtl/>
        </w:rPr>
      </w:pPr>
      <w:r w:rsidRPr="00712C9B">
        <w:rPr>
          <w:rFonts w:hint="cs"/>
          <w:rtl/>
        </w:rPr>
        <w:t>طرفی که سیگنال جریان ارسال می</w:t>
      </w:r>
      <w:r w:rsidR="00B6290F" w:rsidRPr="00712C9B">
        <w:rPr>
          <w:rtl/>
        </w:rPr>
        <w:softHyphen/>
      </w:r>
      <w:r w:rsidRPr="00712C9B">
        <w:rPr>
          <w:rFonts w:hint="cs"/>
          <w:rtl/>
        </w:rPr>
        <w:t>کند</w:t>
      </w:r>
      <w:r w:rsidR="00B6290F" w:rsidRPr="00712C9B">
        <w:rPr>
          <w:rFonts w:hint="cs"/>
          <w:rtl/>
        </w:rPr>
        <w:t>،</w:t>
      </w:r>
      <w:r w:rsidRPr="00712C9B">
        <w:rPr>
          <w:rFonts w:hint="cs"/>
          <w:rtl/>
        </w:rPr>
        <w:t xml:space="preserve"> باید گیرنده ولتاژ داشته باشد و </w:t>
      </w:r>
      <w:r w:rsidR="00B6290F" w:rsidRPr="00712C9B">
        <w:rPr>
          <w:rFonts w:hint="cs"/>
          <w:rtl/>
        </w:rPr>
        <w:t xml:space="preserve">متقابلا </w:t>
      </w:r>
      <w:r w:rsidRPr="00712C9B">
        <w:rPr>
          <w:rFonts w:hint="cs"/>
          <w:rtl/>
        </w:rPr>
        <w:t>طرفی که سیگنال ولتاژ ارسال می</w:t>
      </w:r>
      <w:r w:rsidR="00B6290F" w:rsidRPr="00712C9B">
        <w:rPr>
          <w:rtl/>
        </w:rPr>
        <w:softHyphen/>
      </w:r>
      <w:r w:rsidRPr="00712C9B">
        <w:rPr>
          <w:rFonts w:hint="cs"/>
          <w:rtl/>
        </w:rPr>
        <w:t>کند</w:t>
      </w:r>
      <w:r w:rsidR="00B6290F" w:rsidRPr="00712C9B">
        <w:rPr>
          <w:rFonts w:hint="cs"/>
          <w:rtl/>
        </w:rPr>
        <w:t>،</w:t>
      </w:r>
      <w:r w:rsidRPr="00712C9B">
        <w:rPr>
          <w:rFonts w:hint="cs"/>
          <w:rtl/>
        </w:rPr>
        <w:t xml:space="preserve"> باید گیرنده جریان داشته باشد.</w:t>
      </w:r>
    </w:p>
    <w:p w:rsidR="002A02DD" w:rsidRDefault="002A02DD" w:rsidP="00FF073B">
      <w:pPr>
        <w:pStyle w:val="Paragraph"/>
        <w:rPr>
          <w:rtl/>
        </w:rPr>
      </w:pPr>
      <w:r w:rsidRPr="00712C9B">
        <w:rPr>
          <w:rFonts w:hint="cs"/>
          <w:rtl/>
        </w:rPr>
        <w:t>در پیاده</w:t>
      </w:r>
      <w:r w:rsidR="00B6290F" w:rsidRPr="00712C9B">
        <w:rPr>
          <w:rtl/>
        </w:rPr>
        <w:softHyphen/>
      </w:r>
      <w:r w:rsidRPr="00712C9B">
        <w:rPr>
          <w:rFonts w:hint="cs"/>
          <w:rtl/>
        </w:rPr>
        <w:t>سازی روش پیشنهادی فرض شده است که سیگنال</w:t>
      </w:r>
      <w:r w:rsidR="00B6290F" w:rsidRPr="00712C9B">
        <w:rPr>
          <w:rtl/>
        </w:rPr>
        <w:softHyphen/>
      </w:r>
      <w:r w:rsidRPr="00712C9B">
        <w:rPr>
          <w:rFonts w:hint="cs"/>
          <w:rtl/>
        </w:rPr>
        <w:t xml:space="preserve">هایی که به عنوان ورودی و خروجی </w:t>
      </w:r>
      <w:r w:rsidR="009B2E9B" w:rsidRPr="00712C9B">
        <w:rPr>
          <w:rFonts w:hint="cs"/>
          <w:rtl/>
        </w:rPr>
        <w:t>از</w:t>
      </w:r>
      <w:r w:rsidRPr="00712C9B">
        <w:rPr>
          <w:rFonts w:hint="cs"/>
          <w:rtl/>
        </w:rPr>
        <w:t xml:space="preserve"> واحد فرستنده/گیرنده دو</w:t>
      </w:r>
      <w:r w:rsidR="00B6290F" w:rsidRPr="00712C9B">
        <w:rPr>
          <w:rFonts w:hint="cs"/>
          <w:rtl/>
        </w:rPr>
        <w:t xml:space="preserve"> </w:t>
      </w:r>
      <w:r w:rsidRPr="00712C9B">
        <w:rPr>
          <w:rFonts w:hint="cs"/>
          <w:rtl/>
        </w:rPr>
        <w:t xml:space="preserve">طرف </w:t>
      </w:r>
      <w:r w:rsidR="00942C12" w:rsidRPr="00712C9B">
        <w:rPr>
          <w:rFonts w:hint="cs"/>
          <w:rtl/>
        </w:rPr>
        <w:t>اتصال میانی</w:t>
      </w:r>
      <w:r w:rsidRPr="00712C9B">
        <w:rPr>
          <w:rFonts w:hint="cs"/>
          <w:rtl/>
        </w:rPr>
        <w:t xml:space="preserve"> داده/دریافت می</w:t>
      </w:r>
      <w:r w:rsidR="00B6290F" w:rsidRPr="00712C9B">
        <w:rPr>
          <w:rtl/>
        </w:rPr>
        <w:softHyphen/>
      </w:r>
      <w:r w:rsidRPr="00712C9B">
        <w:rPr>
          <w:rFonts w:hint="cs"/>
          <w:rtl/>
        </w:rPr>
        <w:t>شود</w:t>
      </w:r>
      <w:r w:rsidR="00B6290F" w:rsidRPr="00712C9B">
        <w:rPr>
          <w:rFonts w:hint="cs"/>
          <w:rtl/>
        </w:rPr>
        <w:t>،</w:t>
      </w:r>
      <w:r w:rsidRPr="00712C9B">
        <w:rPr>
          <w:rFonts w:hint="cs"/>
          <w:rtl/>
        </w:rPr>
        <w:t xml:space="preserve"> از نوع بیت</w:t>
      </w:r>
      <w:r w:rsidR="00B6290F" w:rsidRPr="00712C9B">
        <w:rPr>
          <w:rtl/>
        </w:rPr>
        <w:softHyphen/>
      </w:r>
      <w:r w:rsidRPr="00712C9B">
        <w:rPr>
          <w:rFonts w:hint="cs"/>
          <w:rtl/>
        </w:rPr>
        <w:t>های دیجیتال ولتاژی هستند و بین صفر ولت و ولتاژ تغذیه تغییر می</w:t>
      </w:r>
      <w:r w:rsidR="00B6290F" w:rsidRPr="00712C9B">
        <w:rPr>
          <w:rtl/>
        </w:rPr>
        <w:softHyphen/>
      </w:r>
      <w:r w:rsidRPr="00712C9B">
        <w:rPr>
          <w:rFonts w:hint="cs"/>
          <w:rtl/>
        </w:rPr>
        <w:t>کنند.</w:t>
      </w:r>
      <w:r w:rsidR="00B53DA5" w:rsidRPr="00712C9B">
        <w:rPr>
          <w:rFonts w:hint="cs"/>
          <w:rtl/>
        </w:rPr>
        <w:t xml:space="preserve"> در </w:t>
      </w:r>
      <w:r w:rsidR="00B53DA5" w:rsidRPr="00712C9B">
        <w:rPr>
          <w:rFonts w:hint="cs"/>
          <w:rtl/>
        </w:rPr>
        <w:lastRenderedPageBreak/>
        <w:t>بخش 2-1 جزئیات این پیاده</w:t>
      </w:r>
      <w:r w:rsidR="00FF073B">
        <w:rPr>
          <w:rtl/>
        </w:rPr>
        <w:softHyphen/>
      </w:r>
      <w:r w:rsidR="00B53DA5" w:rsidRPr="00712C9B">
        <w:rPr>
          <w:rFonts w:hint="cs"/>
          <w:rtl/>
        </w:rPr>
        <w:t xml:space="preserve">سازی به </w:t>
      </w:r>
      <w:r w:rsidR="00520B99" w:rsidRPr="00712C9B">
        <w:rPr>
          <w:rFonts w:hint="cs"/>
          <w:rtl/>
        </w:rPr>
        <w:t>طور</w:t>
      </w:r>
      <w:r w:rsidR="00B53DA5" w:rsidRPr="00712C9B">
        <w:rPr>
          <w:rFonts w:hint="cs"/>
          <w:rtl/>
        </w:rPr>
        <w:t xml:space="preserve"> ساده توضیح داده می</w:t>
      </w:r>
      <w:r w:rsidR="00520B99" w:rsidRPr="00712C9B">
        <w:rPr>
          <w:rtl/>
        </w:rPr>
        <w:softHyphen/>
      </w:r>
      <w:r w:rsidR="00B53DA5" w:rsidRPr="00712C9B">
        <w:rPr>
          <w:rFonts w:hint="cs"/>
          <w:rtl/>
        </w:rPr>
        <w:t>شود.</w:t>
      </w:r>
    </w:p>
    <w:p w:rsidR="004B341E" w:rsidRDefault="004B341E" w:rsidP="00FF073B">
      <w:pPr>
        <w:pStyle w:val="Paragraph"/>
        <w:rPr>
          <w:rtl/>
        </w:rPr>
      </w:pPr>
      <w:r w:rsidRPr="00712C9B">
        <w:rPr>
          <w:noProof/>
        </w:rPr>
        <w:drawing>
          <wp:inline distT="0" distB="0" distL="0" distR="0" wp14:anchorId="7C2233A9" wp14:editId="4724E35D">
            <wp:extent cx="2952115" cy="132270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-SIDE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2115" cy="1322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341E" w:rsidRPr="00712C9B" w:rsidRDefault="004B341E" w:rsidP="004B341E">
      <w:pPr>
        <w:pStyle w:val="Caption"/>
        <w:rPr>
          <w:rtl/>
        </w:rPr>
      </w:pPr>
      <w:r w:rsidRPr="00712C9B">
        <w:rPr>
          <w:rFonts w:hint="cs"/>
          <w:rtl/>
        </w:rPr>
        <w:t>شکل 1: شمای نمادین روش پیشنهادی برای سیگنال</w:t>
      </w:r>
      <w:r w:rsidRPr="00712C9B">
        <w:rPr>
          <w:rtl/>
        </w:rPr>
        <w:softHyphen/>
      </w:r>
      <w:r w:rsidRPr="00712C9B">
        <w:rPr>
          <w:rFonts w:hint="cs"/>
          <w:rtl/>
        </w:rPr>
        <w:t>دهی همزمان دوطرفه</w:t>
      </w:r>
    </w:p>
    <w:p w:rsidR="00B96CBB" w:rsidRPr="00712C9B" w:rsidRDefault="009B2E9B" w:rsidP="00520B99">
      <w:pPr>
        <w:pStyle w:val="Heading2"/>
        <w:rPr>
          <w:rtl/>
        </w:rPr>
      </w:pPr>
      <w:r w:rsidRPr="00712C9B">
        <w:rPr>
          <w:rFonts w:hint="cs"/>
          <w:rtl/>
        </w:rPr>
        <w:t xml:space="preserve">2-1 </w:t>
      </w:r>
      <w:r w:rsidR="00B53DA5" w:rsidRPr="00712C9B">
        <w:rPr>
          <w:rFonts w:hint="cs"/>
          <w:rtl/>
        </w:rPr>
        <w:t>پیاده</w:t>
      </w:r>
      <w:r w:rsidR="00520B99" w:rsidRPr="00712C9B">
        <w:rPr>
          <w:rtl/>
        </w:rPr>
        <w:softHyphen/>
      </w:r>
      <w:r w:rsidR="00B53DA5" w:rsidRPr="00712C9B">
        <w:rPr>
          <w:rFonts w:hint="cs"/>
          <w:rtl/>
        </w:rPr>
        <w:t>سازی روش پیشنهادی</w:t>
      </w:r>
    </w:p>
    <w:p w:rsidR="00B96CBB" w:rsidRPr="00712C9B" w:rsidRDefault="002564C4" w:rsidP="004B341E">
      <w:pPr>
        <w:pStyle w:val="Paragraph"/>
        <w:rPr>
          <w:rtl/>
        </w:rPr>
      </w:pPr>
      <w:r w:rsidRPr="00712C9B">
        <w:rPr>
          <w:rFonts w:hint="cs"/>
          <w:rtl/>
        </w:rPr>
        <w:t xml:space="preserve">با توجه به شکل </w:t>
      </w:r>
      <w:r w:rsidR="004B341E">
        <w:rPr>
          <w:rFonts w:hint="cs"/>
          <w:rtl/>
        </w:rPr>
        <w:t>2</w:t>
      </w:r>
      <w:r w:rsidRPr="00712C9B">
        <w:rPr>
          <w:rFonts w:hint="cs"/>
          <w:rtl/>
        </w:rPr>
        <w:t xml:space="preserve"> </w:t>
      </w:r>
      <w:r w:rsidR="00B53DA5" w:rsidRPr="00712C9B">
        <w:rPr>
          <w:rFonts w:hint="cs"/>
          <w:rtl/>
        </w:rPr>
        <w:t>فرض</w:t>
      </w:r>
      <w:r w:rsidR="00520B99" w:rsidRPr="00712C9B">
        <w:rPr>
          <w:rtl/>
        </w:rPr>
        <w:softHyphen/>
      </w:r>
      <w:r w:rsidR="00B53DA5" w:rsidRPr="00712C9B">
        <w:rPr>
          <w:rFonts w:hint="cs"/>
          <w:rtl/>
        </w:rPr>
        <w:t>های ساده</w:t>
      </w:r>
      <w:r w:rsidR="00520B99" w:rsidRPr="00712C9B">
        <w:rPr>
          <w:rtl/>
        </w:rPr>
        <w:softHyphen/>
      </w:r>
      <w:r w:rsidR="00520B99" w:rsidRPr="00712C9B">
        <w:rPr>
          <w:rFonts w:hint="cs"/>
          <w:rtl/>
        </w:rPr>
        <w:t xml:space="preserve"> کننده</w:t>
      </w:r>
      <w:r w:rsidR="00520B99" w:rsidRPr="00712C9B">
        <w:rPr>
          <w:rFonts w:hint="cs"/>
          <w:rtl/>
        </w:rPr>
        <w:softHyphen/>
      </w:r>
      <w:r w:rsidR="00B53DA5" w:rsidRPr="00712C9B">
        <w:rPr>
          <w:rFonts w:hint="cs"/>
          <w:rtl/>
        </w:rPr>
        <w:t>ای که برای طراحی مدار در نظر گرفته شده است</w:t>
      </w:r>
      <w:r w:rsidR="00520B99" w:rsidRPr="00712C9B">
        <w:rPr>
          <w:rFonts w:hint="cs"/>
          <w:rtl/>
        </w:rPr>
        <w:t>،</w:t>
      </w:r>
      <w:r w:rsidR="00B53DA5" w:rsidRPr="00712C9B">
        <w:rPr>
          <w:rFonts w:hint="cs"/>
          <w:rtl/>
        </w:rPr>
        <w:t xml:space="preserve"> بدین شرح</w:t>
      </w:r>
      <w:r w:rsidR="00520B99" w:rsidRPr="00712C9B">
        <w:rPr>
          <w:rtl/>
        </w:rPr>
        <w:softHyphen/>
      </w:r>
      <w:r w:rsidR="00B53DA5" w:rsidRPr="00712C9B">
        <w:rPr>
          <w:rFonts w:hint="cs"/>
          <w:rtl/>
        </w:rPr>
        <w:t>اند:</w:t>
      </w:r>
    </w:p>
    <w:p w:rsidR="00B53DA5" w:rsidRPr="00712C9B" w:rsidRDefault="00B53DA5" w:rsidP="00D6481C">
      <w:pPr>
        <w:pStyle w:val="Paragraph"/>
      </w:pPr>
      <w:r w:rsidRPr="00712C9B">
        <w:rPr>
          <w:rFonts w:hint="cs"/>
          <w:rtl/>
        </w:rPr>
        <w:t>سیگنال جریان یا صفر است یا مقداری بالای یک حد آستانه (که 3 میکروآمپر فرض شده است)</w:t>
      </w:r>
      <w:r w:rsidR="00520B99" w:rsidRPr="00712C9B">
        <w:rPr>
          <w:rFonts w:hint="cs"/>
          <w:rtl/>
        </w:rPr>
        <w:t>.</w:t>
      </w:r>
    </w:p>
    <w:p w:rsidR="00B53DA5" w:rsidRPr="00712C9B" w:rsidRDefault="00B53DA5" w:rsidP="00D6481C">
      <w:pPr>
        <w:pStyle w:val="Paragraph"/>
      </w:pPr>
      <w:r w:rsidRPr="00712C9B">
        <w:rPr>
          <w:rFonts w:hint="cs"/>
          <w:rtl/>
        </w:rPr>
        <w:t>سیگنال ولتاژ بین دو حد</w:t>
      </w:r>
      <w:r w:rsidR="00520B99" w:rsidRPr="00712C9B">
        <w:rPr>
          <w:rFonts w:hint="cs"/>
          <w:rtl/>
        </w:rPr>
        <w:t xml:space="preserve"> </w:t>
      </w:r>
      <w:r w:rsidRPr="00712C9B">
        <w:rPr>
          <w:rFonts w:hint="cs"/>
          <w:rtl/>
        </w:rPr>
        <w:t>آستانه تغییر می</w:t>
      </w:r>
      <w:r w:rsidR="00520B99" w:rsidRPr="00712C9B">
        <w:rPr>
          <w:rtl/>
        </w:rPr>
        <w:softHyphen/>
      </w:r>
      <w:r w:rsidRPr="00712C9B">
        <w:rPr>
          <w:rFonts w:hint="cs"/>
          <w:rtl/>
        </w:rPr>
        <w:t>کند</w:t>
      </w:r>
      <w:r w:rsidR="00520B99" w:rsidRPr="00712C9B">
        <w:rPr>
          <w:rFonts w:hint="cs"/>
          <w:rtl/>
        </w:rPr>
        <w:t>.</w:t>
      </w:r>
    </w:p>
    <w:p w:rsidR="00B53DA5" w:rsidRPr="00712C9B" w:rsidRDefault="00B53DA5" w:rsidP="00D6481C">
      <w:pPr>
        <w:pStyle w:val="Paragraph"/>
        <w:rPr>
          <w:rtl/>
        </w:rPr>
      </w:pPr>
      <w:r w:rsidRPr="00712C9B">
        <w:rPr>
          <w:rFonts w:hint="cs"/>
          <w:rtl/>
        </w:rPr>
        <w:t xml:space="preserve">برای تولید سیگنال جریان از منبع جریان ساده استفاده شده که از یک ماسفت با ولتاژ </w:t>
      </w:r>
      <w:r w:rsidRPr="00712C9B">
        <w:t>V</w:t>
      </w:r>
      <w:r w:rsidRPr="00712C9B">
        <w:rPr>
          <w:vertAlign w:val="subscript"/>
        </w:rPr>
        <w:t>GS</w:t>
      </w:r>
      <w:r w:rsidRPr="00712C9B">
        <w:rPr>
          <w:rFonts w:hint="cs"/>
          <w:rtl/>
        </w:rPr>
        <w:t xml:space="preserve"> ثابت </w:t>
      </w:r>
      <w:r w:rsidR="00A25501" w:rsidRPr="00712C9B">
        <w:rPr>
          <w:rFonts w:hint="cs"/>
          <w:rtl/>
        </w:rPr>
        <w:t xml:space="preserve">و یک کلید با ولتاژ کنترل کننده </w:t>
      </w:r>
      <w:r w:rsidR="00A25501" w:rsidRPr="00712C9B">
        <w:t>V</w:t>
      </w:r>
      <w:r w:rsidR="00A25501" w:rsidRPr="00712C9B">
        <w:rPr>
          <w:vertAlign w:val="subscript"/>
        </w:rPr>
        <w:t>C1</w:t>
      </w:r>
      <w:r w:rsidR="00520B99" w:rsidRPr="00712C9B">
        <w:rPr>
          <w:rFonts w:hint="cs"/>
          <w:vertAlign w:val="subscript"/>
          <w:rtl/>
        </w:rPr>
        <w:t xml:space="preserve"> </w:t>
      </w:r>
      <w:r w:rsidRPr="00712C9B">
        <w:rPr>
          <w:rFonts w:hint="cs"/>
          <w:rtl/>
        </w:rPr>
        <w:t xml:space="preserve">تشکیل شده است. </w:t>
      </w:r>
      <w:r w:rsidR="00520B99" w:rsidRPr="00712C9B">
        <w:rPr>
          <w:rFonts w:hint="cs"/>
          <w:rtl/>
        </w:rPr>
        <w:t xml:space="preserve">ولتاژ </w:t>
      </w:r>
      <w:r w:rsidR="00A25501" w:rsidRPr="00712C9B">
        <w:t>V</w:t>
      </w:r>
      <w:r w:rsidR="00A25501" w:rsidRPr="00712C9B">
        <w:rPr>
          <w:vertAlign w:val="subscript"/>
        </w:rPr>
        <w:t>C1</w:t>
      </w:r>
      <w:r w:rsidR="00A25501" w:rsidRPr="00712C9B">
        <w:rPr>
          <w:rFonts w:hint="cs"/>
          <w:rtl/>
        </w:rPr>
        <w:t xml:space="preserve"> درواقع همان داده</w:t>
      </w:r>
      <w:r w:rsidR="00520B99" w:rsidRPr="00712C9B">
        <w:rPr>
          <w:rtl/>
        </w:rPr>
        <w:softHyphen/>
      </w:r>
      <w:r w:rsidR="00A25501" w:rsidRPr="00712C9B">
        <w:rPr>
          <w:rFonts w:hint="cs"/>
          <w:rtl/>
        </w:rPr>
        <w:t>ای است که باید منتقل گردد.</w:t>
      </w:r>
    </w:p>
    <w:p w:rsidR="00A25501" w:rsidRPr="00712C9B" w:rsidRDefault="00A25501" w:rsidP="00D6481C">
      <w:pPr>
        <w:pStyle w:val="Paragraph"/>
        <w:rPr>
          <w:rtl/>
        </w:rPr>
      </w:pPr>
      <w:r w:rsidRPr="00712C9B">
        <w:rPr>
          <w:rFonts w:hint="cs"/>
          <w:rtl/>
        </w:rPr>
        <w:t xml:space="preserve">گیرنده ولتاژ نیز یک گیت معکوس کننده ساده </w:t>
      </w:r>
      <w:r w:rsidRPr="00712C9B">
        <w:t>(M</w:t>
      </w:r>
      <w:r w:rsidRPr="00712C9B">
        <w:rPr>
          <w:vertAlign w:val="subscript"/>
        </w:rPr>
        <w:t>3a</w:t>
      </w:r>
      <w:r w:rsidRPr="00712C9B">
        <w:t>,M</w:t>
      </w:r>
      <w:r w:rsidRPr="00712C9B">
        <w:rPr>
          <w:vertAlign w:val="subscript"/>
        </w:rPr>
        <w:t>4a</w:t>
      </w:r>
      <w:r w:rsidRPr="00712C9B">
        <w:t>)</w:t>
      </w:r>
      <w:r w:rsidRPr="00712C9B">
        <w:rPr>
          <w:rFonts w:hint="cs"/>
          <w:rtl/>
        </w:rPr>
        <w:t xml:space="preserve"> است که ب</w:t>
      </w:r>
      <w:r w:rsidR="00520B99" w:rsidRPr="00712C9B">
        <w:rPr>
          <w:rFonts w:hint="cs"/>
          <w:rtl/>
        </w:rPr>
        <w:t xml:space="preserve">ه </w:t>
      </w:r>
      <w:r w:rsidRPr="00712C9B">
        <w:rPr>
          <w:rFonts w:hint="cs"/>
          <w:rtl/>
        </w:rPr>
        <w:t>صورت موازی متصل شده و ولتاژ خط را به عنوان ورودی دریافت می</w:t>
      </w:r>
      <w:r w:rsidR="00520B99" w:rsidRPr="00712C9B">
        <w:rPr>
          <w:rtl/>
        </w:rPr>
        <w:softHyphen/>
      </w:r>
      <w:r w:rsidRPr="00712C9B">
        <w:rPr>
          <w:rFonts w:hint="cs"/>
          <w:rtl/>
        </w:rPr>
        <w:t>کند.</w:t>
      </w:r>
    </w:p>
    <w:p w:rsidR="000E3FCE" w:rsidRPr="00712C9B" w:rsidRDefault="000E3FCE" w:rsidP="00D6481C">
      <w:pPr>
        <w:pStyle w:val="Paragraph"/>
        <w:rPr>
          <w:rtl/>
        </w:rPr>
      </w:pPr>
      <w:r w:rsidRPr="00712C9B">
        <w:rPr>
          <w:rFonts w:hint="cs"/>
          <w:rtl/>
        </w:rPr>
        <w:t xml:space="preserve">برای تولید سیگنال ولتاژ از ترانزیستورهای </w:t>
      </w:r>
      <w:r w:rsidRPr="00712C9B">
        <w:t>M</w:t>
      </w:r>
      <w:r w:rsidR="009B2E9B" w:rsidRPr="00712C9B">
        <w:rPr>
          <w:vertAlign w:val="subscript"/>
        </w:rPr>
        <w:t>6</w:t>
      </w:r>
      <w:r w:rsidRPr="00712C9B">
        <w:rPr>
          <w:vertAlign w:val="subscript"/>
        </w:rPr>
        <w:t>b</w:t>
      </w:r>
      <w:r w:rsidRPr="00712C9B">
        <w:rPr>
          <w:rFonts w:hint="cs"/>
          <w:rtl/>
        </w:rPr>
        <w:t xml:space="preserve"> و </w:t>
      </w:r>
      <w:r w:rsidRPr="00712C9B">
        <w:t>M</w:t>
      </w:r>
      <w:r w:rsidR="009B2E9B" w:rsidRPr="00712C9B">
        <w:rPr>
          <w:vertAlign w:val="subscript"/>
        </w:rPr>
        <w:t>5</w:t>
      </w:r>
      <w:r w:rsidRPr="00712C9B">
        <w:rPr>
          <w:vertAlign w:val="subscript"/>
        </w:rPr>
        <w:t>b</w:t>
      </w:r>
      <w:r w:rsidRPr="00712C9B">
        <w:rPr>
          <w:rFonts w:hint="cs"/>
          <w:rtl/>
        </w:rPr>
        <w:t xml:space="preserve"> و منبع ولتاژ ثابت </w:t>
      </w:r>
      <w:r w:rsidRPr="00712C9B">
        <w:t>V</w:t>
      </w:r>
      <w:r w:rsidRPr="00712C9B">
        <w:rPr>
          <w:vertAlign w:val="subscript"/>
        </w:rPr>
        <w:t>B2</w:t>
      </w:r>
      <w:r w:rsidRPr="00712C9B">
        <w:rPr>
          <w:rFonts w:hint="cs"/>
          <w:rtl/>
        </w:rPr>
        <w:t xml:space="preserve"> و ولتاژ کنترلی </w:t>
      </w:r>
      <w:r w:rsidRPr="00712C9B">
        <w:t>V</w:t>
      </w:r>
      <w:r w:rsidRPr="00712C9B">
        <w:rPr>
          <w:vertAlign w:val="subscript"/>
        </w:rPr>
        <w:t>C2</w:t>
      </w:r>
      <w:r w:rsidRPr="00712C9B">
        <w:rPr>
          <w:rFonts w:hint="cs"/>
          <w:rtl/>
        </w:rPr>
        <w:t xml:space="preserve"> استفاده شده است. اگر ترانزیستور </w:t>
      </w:r>
      <w:r w:rsidRPr="00712C9B">
        <w:t>M</w:t>
      </w:r>
      <w:r w:rsidRPr="00712C9B">
        <w:rPr>
          <w:vertAlign w:val="subscript"/>
        </w:rPr>
        <w:t>5b</w:t>
      </w:r>
      <w:r w:rsidRPr="00712C9B">
        <w:rPr>
          <w:rFonts w:hint="cs"/>
          <w:rtl/>
        </w:rPr>
        <w:t xml:space="preserve"> روشن باشد</w:t>
      </w:r>
      <w:r w:rsidR="00520B99" w:rsidRPr="00712C9B">
        <w:rPr>
          <w:rFonts w:hint="cs"/>
          <w:rtl/>
        </w:rPr>
        <w:t>،</w:t>
      </w:r>
      <w:r w:rsidRPr="00712C9B">
        <w:rPr>
          <w:rFonts w:hint="cs"/>
          <w:rtl/>
        </w:rPr>
        <w:t xml:space="preserve"> ولتاژ خط برابر ولتاژ </w:t>
      </w:r>
      <w:r w:rsidRPr="00712C9B">
        <w:t>V</w:t>
      </w:r>
      <w:r w:rsidRPr="00712C9B">
        <w:rPr>
          <w:vertAlign w:val="subscript"/>
        </w:rPr>
        <w:t>GS</w:t>
      </w:r>
      <w:r w:rsidRPr="00712C9B">
        <w:rPr>
          <w:rFonts w:hint="cs"/>
          <w:rtl/>
        </w:rPr>
        <w:t xml:space="preserve"> ترانزیستور </w:t>
      </w:r>
      <w:r w:rsidRPr="00712C9B">
        <w:t>M</w:t>
      </w:r>
      <w:r w:rsidRPr="00712C9B">
        <w:rPr>
          <w:vertAlign w:val="subscript"/>
        </w:rPr>
        <w:t>7b</w:t>
      </w:r>
      <w:r w:rsidRPr="00712C9B">
        <w:rPr>
          <w:rFonts w:hint="cs"/>
          <w:rtl/>
        </w:rPr>
        <w:t xml:space="preserve"> می</w:t>
      </w:r>
      <w:r w:rsidR="00520B99" w:rsidRPr="00712C9B">
        <w:rPr>
          <w:rtl/>
        </w:rPr>
        <w:softHyphen/>
      </w:r>
      <w:r w:rsidRPr="00712C9B">
        <w:rPr>
          <w:rFonts w:hint="cs"/>
          <w:rtl/>
        </w:rPr>
        <w:t>باشد و در غیر این</w:t>
      </w:r>
      <w:r w:rsidR="00520B99" w:rsidRPr="00712C9B">
        <w:rPr>
          <w:rFonts w:hint="cs"/>
          <w:rtl/>
        </w:rPr>
        <w:t xml:space="preserve"> </w:t>
      </w:r>
      <w:r w:rsidRPr="00712C9B">
        <w:rPr>
          <w:rFonts w:hint="cs"/>
          <w:rtl/>
        </w:rPr>
        <w:t xml:space="preserve">صورت ولتاژ خط به مقدار </w:t>
      </w:r>
      <w:r w:rsidRPr="00712C9B">
        <w:t>V</w:t>
      </w:r>
      <w:r w:rsidRPr="00712C9B">
        <w:rPr>
          <w:vertAlign w:val="subscript"/>
        </w:rPr>
        <w:t>B2</w:t>
      </w:r>
      <w:r w:rsidRPr="00712C9B">
        <w:t>+V</w:t>
      </w:r>
      <w:r w:rsidR="00036E67" w:rsidRPr="00712C9B">
        <w:rPr>
          <w:vertAlign w:val="subscript"/>
        </w:rPr>
        <w:t>SG</w:t>
      </w:r>
      <w:r w:rsidRPr="00712C9B">
        <w:rPr>
          <w:vertAlign w:val="subscript"/>
        </w:rPr>
        <w:t>(M6b)</w:t>
      </w:r>
      <w:r w:rsidRPr="00712C9B">
        <w:rPr>
          <w:rFonts w:hint="cs"/>
          <w:rtl/>
        </w:rPr>
        <w:t xml:space="preserve"> تغییر می</w:t>
      </w:r>
      <w:r w:rsidR="00520B99" w:rsidRPr="00712C9B">
        <w:rPr>
          <w:rtl/>
        </w:rPr>
        <w:softHyphen/>
      </w:r>
      <w:r w:rsidRPr="00712C9B">
        <w:rPr>
          <w:rFonts w:hint="cs"/>
          <w:rtl/>
        </w:rPr>
        <w:t>کند. البته برای اینکه این قسمت مدار به درستی کار کند</w:t>
      </w:r>
      <w:r w:rsidR="00520B99" w:rsidRPr="00712C9B">
        <w:rPr>
          <w:rFonts w:hint="cs"/>
          <w:rtl/>
        </w:rPr>
        <w:t>،</w:t>
      </w:r>
      <w:r w:rsidRPr="00712C9B">
        <w:rPr>
          <w:rFonts w:hint="cs"/>
          <w:rtl/>
        </w:rPr>
        <w:t xml:space="preserve"> باید ترانزیستورها همواره روشن باشند. لذا لازم است تا در مواقعی که جریان خط صفر است، منبع جریان دیگری ترانزیستورها را روشن نگه دارد و برای همین دلیل از ترانزیستورهای </w:t>
      </w:r>
      <w:r w:rsidRPr="00712C9B">
        <w:t>M</w:t>
      </w:r>
      <w:r w:rsidRPr="00712C9B">
        <w:rPr>
          <w:vertAlign w:val="subscript"/>
        </w:rPr>
        <w:t>1b</w:t>
      </w:r>
      <w:r w:rsidRPr="00712C9B">
        <w:rPr>
          <w:rFonts w:hint="cs"/>
          <w:rtl/>
        </w:rPr>
        <w:t xml:space="preserve"> و منبع ولتاژ ثابت </w:t>
      </w:r>
      <w:r w:rsidRPr="00712C9B">
        <w:t>V</w:t>
      </w:r>
      <w:r w:rsidRPr="00712C9B">
        <w:rPr>
          <w:vertAlign w:val="subscript"/>
        </w:rPr>
        <w:t>B3</w:t>
      </w:r>
      <w:r w:rsidRPr="00712C9B">
        <w:rPr>
          <w:rFonts w:hint="cs"/>
          <w:rtl/>
        </w:rPr>
        <w:t xml:space="preserve"> استفاده شده است.</w:t>
      </w:r>
    </w:p>
    <w:p w:rsidR="000E3FCE" w:rsidRPr="00712C9B" w:rsidRDefault="000E3FCE" w:rsidP="00D6481C">
      <w:pPr>
        <w:pStyle w:val="Paragraph"/>
        <w:rPr>
          <w:rtl/>
        </w:rPr>
      </w:pPr>
      <w:r w:rsidRPr="00712C9B">
        <w:rPr>
          <w:rFonts w:hint="cs"/>
          <w:rtl/>
        </w:rPr>
        <w:t>گیرنده جریان خط بدین صورت ع</w:t>
      </w:r>
      <w:r w:rsidR="00036E67" w:rsidRPr="00712C9B">
        <w:rPr>
          <w:rFonts w:hint="cs"/>
          <w:rtl/>
        </w:rPr>
        <w:t>م</w:t>
      </w:r>
      <w:r w:rsidRPr="00712C9B">
        <w:rPr>
          <w:rFonts w:hint="cs"/>
          <w:rtl/>
        </w:rPr>
        <w:t>ل می</w:t>
      </w:r>
      <w:r w:rsidR="00520B99" w:rsidRPr="00712C9B">
        <w:rPr>
          <w:rtl/>
        </w:rPr>
        <w:softHyphen/>
      </w:r>
      <w:r w:rsidRPr="00712C9B">
        <w:rPr>
          <w:rFonts w:hint="cs"/>
          <w:rtl/>
        </w:rPr>
        <w:t>کند که</w:t>
      </w:r>
      <w:r w:rsidR="00036E67" w:rsidRPr="00712C9B">
        <w:rPr>
          <w:rFonts w:hint="cs"/>
          <w:rtl/>
        </w:rPr>
        <w:t xml:space="preserve"> جریان </w:t>
      </w:r>
      <w:r w:rsidR="00036E67" w:rsidRPr="00712C9B">
        <w:t>M</w:t>
      </w:r>
      <w:r w:rsidR="00036E67" w:rsidRPr="00712C9B">
        <w:rPr>
          <w:vertAlign w:val="subscript"/>
        </w:rPr>
        <w:t>7b</w:t>
      </w:r>
      <w:r w:rsidR="00520B99" w:rsidRPr="00712C9B">
        <w:rPr>
          <w:rFonts w:hint="cs"/>
          <w:vertAlign w:val="subscript"/>
          <w:rtl/>
        </w:rPr>
        <w:t xml:space="preserve"> </w:t>
      </w:r>
      <w:r w:rsidR="00036E67" w:rsidRPr="00712C9B">
        <w:rPr>
          <w:rFonts w:hint="cs"/>
          <w:rtl/>
        </w:rPr>
        <w:t xml:space="preserve">به </w:t>
      </w:r>
      <w:r w:rsidR="00036E67" w:rsidRPr="00712C9B">
        <w:t>M</w:t>
      </w:r>
      <w:r w:rsidR="00036E67" w:rsidRPr="00712C9B">
        <w:rPr>
          <w:vertAlign w:val="subscript"/>
        </w:rPr>
        <w:t>8b</w:t>
      </w:r>
      <w:r w:rsidR="00520B99" w:rsidRPr="00712C9B">
        <w:rPr>
          <w:rFonts w:hint="cs"/>
          <w:vertAlign w:val="subscript"/>
          <w:rtl/>
        </w:rPr>
        <w:t xml:space="preserve"> </w:t>
      </w:r>
      <w:r w:rsidR="00036E67" w:rsidRPr="00712C9B">
        <w:rPr>
          <w:rFonts w:hint="cs"/>
          <w:rtl/>
        </w:rPr>
        <w:t>آینه شده و</w:t>
      </w:r>
      <w:r w:rsidRPr="00712C9B">
        <w:rPr>
          <w:rFonts w:hint="cs"/>
          <w:rtl/>
        </w:rPr>
        <w:t xml:space="preserve"> چنان</w:t>
      </w:r>
      <w:r w:rsidR="00520B99" w:rsidRPr="00712C9B">
        <w:rPr>
          <w:rtl/>
        </w:rPr>
        <w:softHyphen/>
      </w:r>
      <w:r w:rsidRPr="00712C9B">
        <w:rPr>
          <w:rFonts w:hint="cs"/>
          <w:rtl/>
        </w:rPr>
        <w:t xml:space="preserve">چه جریان </w:t>
      </w:r>
      <w:r w:rsidRPr="00712C9B">
        <w:t>M</w:t>
      </w:r>
      <w:r w:rsidRPr="00712C9B">
        <w:rPr>
          <w:vertAlign w:val="subscript"/>
        </w:rPr>
        <w:t>8b</w:t>
      </w:r>
      <w:r w:rsidRPr="00712C9B">
        <w:rPr>
          <w:rFonts w:hint="cs"/>
          <w:rtl/>
        </w:rPr>
        <w:t xml:space="preserve"> از جریان </w:t>
      </w:r>
      <w:r w:rsidRPr="00712C9B">
        <w:t>M</w:t>
      </w:r>
      <w:r w:rsidRPr="00712C9B">
        <w:rPr>
          <w:vertAlign w:val="subscript"/>
        </w:rPr>
        <w:t>2b</w:t>
      </w:r>
      <w:r w:rsidRPr="00712C9B">
        <w:rPr>
          <w:rFonts w:hint="cs"/>
          <w:rtl/>
        </w:rPr>
        <w:t xml:space="preserve"> بیشتر باشد ولتاژ درین </w:t>
      </w:r>
      <w:r w:rsidRPr="00712C9B">
        <w:t>M</w:t>
      </w:r>
      <w:r w:rsidRPr="00712C9B">
        <w:rPr>
          <w:vertAlign w:val="subscript"/>
        </w:rPr>
        <w:t>2b</w:t>
      </w:r>
      <w:r w:rsidRPr="00712C9B">
        <w:rPr>
          <w:rFonts w:hint="cs"/>
          <w:rtl/>
        </w:rPr>
        <w:t xml:space="preserve"> بالا می</w:t>
      </w:r>
      <w:r w:rsidR="00520B99" w:rsidRPr="00712C9B">
        <w:rPr>
          <w:rtl/>
        </w:rPr>
        <w:softHyphen/>
      </w:r>
      <w:r w:rsidRPr="00712C9B">
        <w:rPr>
          <w:rFonts w:hint="cs"/>
          <w:rtl/>
        </w:rPr>
        <w:t>رود و در غیر این</w:t>
      </w:r>
      <w:r w:rsidR="00520B99" w:rsidRPr="00712C9B">
        <w:rPr>
          <w:rtl/>
        </w:rPr>
        <w:softHyphen/>
      </w:r>
      <w:r w:rsidRPr="00712C9B">
        <w:rPr>
          <w:rFonts w:hint="cs"/>
          <w:rtl/>
        </w:rPr>
        <w:t xml:space="preserve">صورت ولتاژ درین </w:t>
      </w:r>
      <w:r w:rsidRPr="00712C9B">
        <w:t>M</w:t>
      </w:r>
      <w:r w:rsidRPr="00712C9B">
        <w:rPr>
          <w:vertAlign w:val="subscript"/>
        </w:rPr>
        <w:t>2b</w:t>
      </w:r>
      <w:r w:rsidRPr="00712C9B">
        <w:rPr>
          <w:rFonts w:hint="cs"/>
          <w:rtl/>
        </w:rPr>
        <w:t xml:space="preserve"> پایین می</w:t>
      </w:r>
      <w:r w:rsidR="00520B99" w:rsidRPr="00712C9B">
        <w:rPr>
          <w:rtl/>
        </w:rPr>
        <w:softHyphen/>
      </w:r>
      <w:r w:rsidRPr="00712C9B">
        <w:rPr>
          <w:rFonts w:hint="cs"/>
          <w:rtl/>
        </w:rPr>
        <w:t>آید.</w:t>
      </w:r>
      <w:r w:rsidR="00036E67" w:rsidRPr="00712C9B">
        <w:rPr>
          <w:rFonts w:hint="cs"/>
          <w:rtl/>
        </w:rPr>
        <w:t xml:space="preserve"> این عدم تساوی مقدار جریان دو منبع جریان (</w:t>
      </w:r>
      <w:r w:rsidR="00036E67" w:rsidRPr="00712C9B">
        <w:t>M</w:t>
      </w:r>
      <w:r w:rsidR="00036E67" w:rsidRPr="00712C9B">
        <w:rPr>
          <w:vertAlign w:val="subscript"/>
        </w:rPr>
        <w:t>2b</w:t>
      </w:r>
      <w:r w:rsidR="00036E67" w:rsidRPr="00712C9B">
        <w:rPr>
          <w:rFonts w:hint="cs"/>
          <w:rtl/>
        </w:rPr>
        <w:t xml:space="preserve">و </w:t>
      </w:r>
      <w:r w:rsidR="00036E67" w:rsidRPr="00712C9B">
        <w:t>M</w:t>
      </w:r>
      <w:r w:rsidR="00036E67" w:rsidRPr="00712C9B">
        <w:rPr>
          <w:vertAlign w:val="subscript"/>
        </w:rPr>
        <w:t>8b</w:t>
      </w:r>
      <w:r w:rsidR="00036E67" w:rsidRPr="00712C9B">
        <w:rPr>
          <w:rFonts w:hint="cs"/>
          <w:rtl/>
        </w:rPr>
        <w:t>)</w:t>
      </w:r>
      <w:r w:rsidR="00F80DB6" w:rsidRPr="00712C9B">
        <w:rPr>
          <w:rFonts w:hint="cs"/>
          <w:rtl/>
        </w:rPr>
        <w:t xml:space="preserve"> باعث می‌شود تا همواره یکی از آن‌ها در ناحیه ترایود و دیگری در ناحیه اشباع بوده و ولتاژ گره مابین آن‌ها یکی از دو حالت حدی را داشته باشد. </w:t>
      </w:r>
      <w:r w:rsidRPr="00712C9B">
        <w:rPr>
          <w:rFonts w:hint="cs"/>
          <w:rtl/>
        </w:rPr>
        <w:t xml:space="preserve">ولتاژ خروجی </w:t>
      </w:r>
      <w:r w:rsidRPr="00712C9B">
        <w:t>V</w:t>
      </w:r>
      <w:r w:rsidRPr="00712C9B">
        <w:rPr>
          <w:vertAlign w:val="subscript"/>
        </w:rPr>
        <w:t>O1</w:t>
      </w:r>
      <w:r w:rsidRPr="00712C9B">
        <w:rPr>
          <w:rFonts w:hint="cs"/>
          <w:rtl/>
        </w:rPr>
        <w:t xml:space="preserve"> توسط ولتاژ درین </w:t>
      </w:r>
      <w:r w:rsidRPr="00712C9B">
        <w:lastRenderedPageBreak/>
        <w:t>M</w:t>
      </w:r>
      <w:r w:rsidRPr="00712C9B">
        <w:rPr>
          <w:vertAlign w:val="subscript"/>
        </w:rPr>
        <w:t>2b</w:t>
      </w:r>
      <w:r w:rsidRPr="00712C9B">
        <w:rPr>
          <w:rFonts w:hint="cs"/>
          <w:rtl/>
        </w:rPr>
        <w:t xml:space="preserve"> کنترل می</w:t>
      </w:r>
      <w:r w:rsidR="00520B99" w:rsidRPr="00712C9B">
        <w:rPr>
          <w:rtl/>
        </w:rPr>
        <w:softHyphen/>
      </w:r>
      <w:r w:rsidRPr="00712C9B">
        <w:rPr>
          <w:rFonts w:hint="cs"/>
          <w:rtl/>
        </w:rPr>
        <w:t xml:space="preserve">شود و آن نیز متاثر از جریان وارد شده از </w:t>
      </w:r>
      <w:r w:rsidR="00942C12" w:rsidRPr="00712C9B">
        <w:rPr>
          <w:rFonts w:hint="cs"/>
          <w:rtl/>
        </w:rPr>
        <w:t>اتصال میانی</w:t>
      </w:r>
      <w:r w:rsidRPr="00712C9B">
        <w:rPr>
          <w:rFonts w:hint="cs"/>
          <w:rtl/>
        </w:rPr>
        <w:t xml:space="preserve"> است.</w:t>
      </w:r>
    </w:p>
    <w:p w:rsidR="000E3FCE" w:rsidRPr="00712C9B" w:rsidRDefault="00F80DB6" w:rsidP="00D6481C">
      <w:pPr>
        <w:pStyle w:val="Paragraph"/>
        <w:rPr>
          <w:rtl/>
        </w:rPr>
      </w:pPr>
      <w:r w:rsidRPr="00712C9B">
        <w:rPr>
          <w:rFonts w:hint="cs"/>
          <w:rtl/>
        </w:rPr>
        <w:t>در</w:t>
      </w:r>
      <w:r w:rsidR="00520B99" w:rsidRPr="00712C9B">
        <w:rPr>
          <w:rFonts w:hint="cs"/>
          <w:rtl/>
        </w:rPr>
        <w:t xml:space="preserve">واقع </w:t>
      </w:r>
      <w:r w:rsidR="000E3FCE" w:rsidRPr="00712C9B">
        <w:rPr>
          <w:rFonts w:hint="cs"/>
          <w:rtl/>
        </w:rPr>
        <w:t xml:space="preserve">ولتاژ ورودی </w:t>
      </w:r>
      <w:r w:rsidR="000E3FCE" w:rsidRPr="00712C9B">
        <w:t>V</w:t>
      </w:r>
      <w:r w:rsidR="000E3FCE" w:rsidRPr="00712C9B">
        <w:rPr>
          <w:vertAlign w:val="subscript"/>
        </w:rPr>
        <w:t>C1</w:t>
      </w:r>
      <w:r w:rsidRPr="00712C9B">
        <w:rPr>
          <w:rFonts w:hint="cs"/>
          <w:rtl/>
        </w:rPr>
        <w:t xml:space="preserve">، </w:t>
      </w:r>
      <w:r w:rsidR="000E3FCE" w:rsidRPr="00712C9B">
        <w:rPr>
          <w:rFonts w:hint="cs"/>
          <w:rtl/>
        </w:rPr>
        <w:t>جریان خط و در</w:t>
      </w:r>
      <w:r w:rsidR="00520B99" w:rsidRPr="00712C9B">
        <w:rPr>
          <w:rFonts w:hint="cs"/>
          <w:rtl/>
        </w:rPr>
        <w:t xml:space="preserve"> </w:t>
      </w:r>
      <w:r w:rsidR="000E3FCE" w:rsidRPr="00712C9B">
        <w:rPr>
          <w:rFonts w:hint="cs"/>
          <w:rtl/>
        </w:rPr>
        <w:t xml:space="preserve">نتیجه ولتاژ خروجی </w:t>
      </w:r>
      <w:r w:rsidR="000E3FCE" w:rsidRPr="00712C9B">
        <w:t>V</w:t>
      </w:r>
      <w:r w:rsidR="000E3FCE" w:rsidRPr="00712C9B">
        <w:rPr>
          <w:vertAlign w:val="subscript"/>
        </w:rPr>
        <w:t>O1</w:t>
      </w:r>
      <w:r w:rsidR="000E3FCE" w:rsidRPr="00712C9B">
        <w:rPr>
          <w:rFonts w:hint="cs"/>
          <w:rtl/>
        </w:rPr>
        <w:t xml:space="preserve"> را تعیین می</w:t>
      </w:r>
      <w:r w:rsidR="00520B99" w:rsidRPr="00712C9B">
        <w:rPr>
          <w:rtl/>
        </w:rPr>
        <w:softHyphen/>
      </w:r>
      <w:r w:rsidR="000E3FCE" w:rsidRPr="00712C9B">
        <w:rPr>
          <w:rFonts w:hint="cs"/>
          <w:rtl/>
        </w:rPr>
        <w:t xml:space="preserve">کند. متقابلا ولتاژ ورودی </w:t>
      </w:r>
      <w:r w:rsidR="000E3FCE" w:rsidRPr="00712C9B">
        <w:t>V</w:t>
      </w:r>
      <w:r w:rsidR="000E3FCE" w:rsidRPr="00712C9B">
        <w:rPr>
          <w:vertAlign w:val="subscript"/>
        </w:rPr>
        <w:t>C2</w:t>
      </w:r>
      <w:r w:rsidRPr="00712C9B">
        <w:rPr>
          <w:rFonts w:hint="cs"/>
          <w:rtl/>
        </w:rPr>
        <w:t xml:space="preserve">، </w:t>
      </w:r>
      <w:r w:rsidR="000E3FCE" w:rsidRPr="00712C9B">
        <w:rPr>
          <w:rFonts w:hint="cs"/>
          <w:rtl/>
        </w:rPr>
        <w:t xml:space="preserve">ولتاژ </w:t>
      </w:r>
      <w:r w:rsidR="00942C12" w:rsidRPr="00712C9B">
        <w:rPr>
          <w:rFonts w:hint="cs"/>
          <w:rtl/>
        </w:rPr>
        <w:t>اتصال میانی</w:t>
      </w:r>
      <w:r w:rsidR="000E3FCE" w:rsidRPr="00712C9B">
        <w:rPr>
          <w:rFonts w:hint="cs"/>
          <w:rtl/>
        </w:rPr>
        <w:t xml:space="preserve"> و نهایتا ولتاژ خروجی </w:t>
      </w:r>
      <w:r w:rsidR="000E3FCE" w:rsidRPr="00712C9B">
        <w:t>V</w:t>
      </w:r>
      <w:r w:rsidR="000E3FCE" w:rsidRPr="00712C9B">
        <w:rPr>
          <w:vertAlign w:val="subscript"/>
        </w:rPr>
        <w:t>O2</w:t>
      </w:r>
      <w:r w:rsidR="000E3FCE" w:rsidRPr="00712C9B">
        <w:rPr>
          <w:rFonts w:hint="cs"/>
          <w:rtl/>
        </w:rPr>
        <w:t xml:space="preserve"> را تعیین می</w:t>
      </w:r>
      <w:r w:rsidR="00520B99" w:rsidRPr="00712C9B">
        <w:rPr>
          <w:rtl/>
        </w:rPr>
        <w:softHyphen/>
      </w:r>
      <w:r w:rsidR="000E3FCE" w:rsidRPr="00712C9B">
        <w:rPr>
          <w:rFonts w:hint="cs"/>
          <w:rtl/>
        </w:rPr>
        <w:t>کند.</w:t>
      </w:r>
    </w:p>
    <w:p w:rsidR="00B96CBB" w:rsidRPr="00712C9B" w:rsidRDefault="00F80DB6" w:rsidP="00520B99">
      <w:pPr>
        <w:pStyle w:val="Heading2"/>
      </w:pPr>
      <w:r w:rsidRPr="00712C9B">
        <w:rPr>
          <w:rFonts w:hint="cs"/>
          <w:rtl/>
        </w:rPr>
        <w:t xml:space="preserve">2-2 </w:t>
      </w:r>
      <w:r w:rsidR="00B23754" w:rsidRPr="00712C9B">
        <w:rPr>
          <w:rFonts w:hint="cs"/>
          <w:rtl/>
        </w:rPr>
        <w:t>محدودیت</w:t>
      </w:r>
      <w:r w:rsidR="00520B99" w:rsidRPr="00712C9B">
        <w:rPr>
          <w:rtl/>
        </w:rPr>
        <w:softHyphen/>
      </w:r>
      <w:r w:rsidR="00B23754" w:rsidRPr="00712C9B">
        <w:rPr>
          <w:rFonts w:hint="cs"/>
          <w:rtl/>
        </w:rPr>
        <w:t>ها و ملاحظات مداری</w:t>
      </w:r>
    </w:p>
    <w:p w:rsidR="00B23754" w:rsidRPr="00712C9B" w:rsidRDefault="00B23754" w:rsidP="00D6481C">
      <w:pPr>
        <w:pStyle w:val="Paragraph"/>
        <w:rPr>
          <w:rtl/>
        </w:rPr>
      </w:pPr>
      <w:r w:rsidRPr="00712C9B">
        <w:rPr>
          <w:rFonts w:hint="cs"/>
          <w:rtl/>
        </w:rPr>
        <w:t>در طرف فرستنده جریان</w:t>
      </w:r>
      <w:r w:rsidR="00520B99" w:rsidRPr="00712C9B">
        <w:rPr>
          <w:rFonts w:hint="cs"/>
          <w:rtl/>
        </w:rPr>
        <w:t>،</w:t>
      </w:r>
      <w:r w:rsidRPr="00712C9B">
        <w:rPr>
          <w:rFonts w:hint="cs"/>
          <w:rtl/>
        </w:rPr>
        <w:t xml:space="preserve"> محدودیت مداری تنها جهت جریان خط است که می</w:t>
      </w:r>
      <w:r w:rsidR="00520B99" w:rsidRPr="00712C9B">
        <w:rPr>
          <w:rtl/>
        </w:rPr>
        <w:softHyphen/>
      </w:r>
      <w:r w:rsidRPr="00712C9B">
        <w:rPr>
          <w:rFonts w:hint="cs"/>
          <w:rtl/>
        </w:rPr>
        <w:t>تواند یا وارد شونده یا خارج شونده باشد. دیگر اینکه افزایش دامنه جریان، افزایش توان مصرفی را در پی دارد.</w:t>
      </w:r>
    </w:p>
    <w:p w:rsidR="00B96CBB" w:rsidRPr="00712C9B" w:rsidRDefault="00B23754" w:rsidP="007700AA">
      <w:pPr>
        <w:pStyle w:val="Paragraph"/>
        <w:rPr>
          <w:rtl/>
        </w:rPr>
      </w:pPr>
      <w:r w:rsidRPr="00712C9B">
        <w:rPr>
          <w:rFonts w:hint="cs"/>
          <w:rtl/>
        </w:rPr>
        <w:t xml:space="preserve">در طرف فرستنده ولتاژ باید در نظر داشت که ولتاژی که به </w:t>
      </w:r>
      <w:r w:rsidR="00942C12" w:rsidRPr="00712C9B">
        <w:rPr>
          <w:rFonts w:hint="cs"/>
          <w:rtl/>
        </w:rPr>
        <w:t>اتصال میانی</w:t>
      </w:r>
      <w:r w:rsidRPr="00712C9B">
        <w:rPr>
          <w:rFonts w:hint="cs"/>
          <w:rtl/>
        </w:rPr>
        <w:t xml:space="preserve"> اعمال می شود نباید </w:t>
      </w:r>
      <w:r w:rsidR="006077A2" w:rsidRPr="00712C9B">
        <w:rPr>
          <w:rFonts w:hint="cs"/>
          <w:rtl/>
        </w:rPr>
        <w:t>باعث</w:t>
      </w:r>
      <w:r w:rsidRPr="00712C9B">
        <w:rPr>
          <w:rFonts w:hint="cs"/>
          <w:rtl/>
        </w:rPr>
        <w:t xml:space="preserve"> اختلال در عمل</w:t>
      </w:r>
      <w:r w:rsidR="008F22BF" w:rsidRPr="00712C9B">
        <w:rPr>
          <w:rtl/>
        </w:rPr>
        <w:softHyphen/>
      </w:r>
      <w:r w:rsidRPr="00712C9B">
        <w:rPr>
          <w:rFonts w:hint="cs"/>
          <w:rtl/>
        </w:rPr>
        <w:t xml:space="preserve">کرد منبع جریان طرف دیگر خط شود. در این مدار ولتاژ خط نباید بیش از </w:t>
      </w:r>
      <w:r w:rsidRPr="00712C9B">
        <w:t>V</w:t>
      </w:r>
      <w:r w:rsidRPr="00712C9B">
        <w:rPr>
          <w:vertAlign w:val="subscript"/>
        </w:rPr>
        <w:t>DD</w:t>
      </w:r>
      <w:r w:rsidRPr="00712C9B">
        <w:t>-V</w:t>
      </w:r>
      <w:r w:rsidRPr="00712C9B">
        <w:rPr>
          <w:vertAlign w:val="subscript"/>
        </w:rPr>
        <w:t>DS(SAT)(M1a)</w:t>
      </w:r>
      <w:r w:rsidRPr="00712C9B">
        <w:rPr>
          <w:rFonts w:hint="cs"/>
          <w:rtl/>
        </w:rPr>
        <w:t>باشد. همچنین ولتاژهای اعمالی به خط باید مقادیری باشند که برای گیرنده ولتاژ در طرف دیگر خط کاملا قابل تفکیک و تشخیص باشند.</w:t>
      </w:r>
      <w:r w:rsidR="006077A2" w:rsidRPr="00712C9B">
        <w:rPr>
          <w:rFonts w:hint="cs"/>
          <w:rtl/>
        </w:rPr>
        <w:t xml:space="preserve"> باید توجه داشت که با توجه به مقادیر ارایه شده برای ولتاژ خط مشاهده می‌شود که این مقادیر کاملا وابسته به مقدار </w:t>
      </w:r>
      <w:r w:rsidR="006077A2" w:rsidRPr="00712C9B">
        <w:t>V</w:t>
      </w:r>
      <w:r w:rsidR="006077A2" w:rsidRPr="00712C9B">
        <w:rPr>
          <w:vertAlign w:val="subscript"/>
        </w:rPr>
        <w:t>GS</w:t>
      </w:r>
      <w:r w:rsidR="002816D2" w:rsidRPr="00712C9B">
        <w:rPr>
          <w:rFonts w:hint="cs"/>
          <w:rtl/>
        </w:rPr>
        <w:t xml:space="preserve"> ترانزیستور است. به همین دلیل وابستگی</w:t>
      </w:r>
      <w:r w:rsidR="006077A2" w:rsidRPr="00712C9B">
        <w:rPr>
          <w:rFonts w:hint="cs"/>
          <w:rtl/>
        </w:rPr>
        <w:t xml:space="preserve"> اندکی نیز به جریان خط خواهد داش</w:t>
      </w:r>
      <w:r w:rsidR="002816D2" w:rsidRPr="00712C9B">
        <w:rPr>
          <w:rFonts w:hint="cs"/>
          <w:rtl/>
        </w:rPr>
        <w:t>ت</w:t>
      </w:r>
      <w:r w:rsidR="00195D1A" w:rsidRPr="00712C9B">
        <w:rPr>
          <w:rFonts w:hint="cs"/>
          <w:rtl/>
        </w:rPr>
        <w:t xml:space="preserve">. این اثر در بخش سوم و </w:t>
      </w:r>
      <w:r w:rsidR="002816D2" w:rsidRPr="00712C9B">
        <w:rPr>
          <w:rFonts w:hint="cs"/>
          <w:rtl/>
        </w:rPr>
        <w:t>در منحنی ولتاژ خط</w:t>
      </w:r>
      <w:r w:rsidR="006077A2" w:rsidRPr="00712C9B">
        <w:rPr>
          <w:rFonts w:hint="cs"/>
          <w:rtl/>
        </w:rPr>
        <w:t xml:space="preserve"> در شکل </w:t>
      </w:r>
      <w:r w:rsidR="007700AA">
        <w:rPr>
          <w:rFonts w:hint="cs"/>
          <w:rtl/>
        </w:rPr>
        <w:t>3</w:t>
      </w:r>
      <w:r w:rsidR="006077A2" w:rsidRPr="00712C9B">
        <w:rPr>
          <w:rFonts w:hint="cs"/>
          <w:rtl/>
        </w:rPr>
        <w:t xml:space="preserve"> </w:t>
      </w:r>
      <w:r w:rsidR="00195D1A" w:rsidRPr="00712C9B">
        <w:rPr>
          <w:rFonts w:hint="cs"/>
          <w:rtl/>
        </w:rPr>
        <w:t xml:space="preserve">نیز </w:t>
      </w:r>
      <w:r w:rsidR="006077A2" w:rsidRPr="00712C9B">
        <w:rPr>
          <w:rFonts w:hint="cs"/>
          <w:rtl/>
        </w:rPr>
        <w:t>دیده می‌شود. اما همچنان</w:t>
      </w:r>
      <w:r w:rsidR="00195D1A" w:rsidRPr="00712C9B">
        <w:rPr>
          <w:rFonts w:hint="cs"/>
          <w:rtl/>
        </w:rPr>
        <w:t xml:space="preserve"> </w:t>
      </w:r>
      <w:r w:rsidR="006077A2" w:rsidRPr="00712C9B">
        <w:rPr>
          <w:rFonts w:hint="cs"/>
          <w:rtl/>
        </w:rPr>
        <w:t>که مشاهده می‌شود،</w:t>
      </w:r>
      <w:r w:rsidR="008F22BF" w:rsidRPr="00712C9B">
        <w:rPr>
          <w:rFonts w:hint="cs"/>
          <w:rtl/>
        </w:rPr>
        <w:t xml:space="preserve"> </w:t>
      </w:r>
      <w:r w:rsidR="006077A2" w:rsidRPr="00712C9B">
        <w:rPr>
          <w:rFonts w:hint="cs"/>
          <w:rtl/>
        </w:rPr>
        <w:t>اثر جریان خط روی ولتاژ خط به حدی نیست که آن را از محدوده قابل تفکیک برای گیرنده ولتاژ خط خارج ساخته و یا به حد دیگر ولتاژ منت</w:t>
      </w:r>
      <w:r w:rsidR="002816D2" w:rsidRPr="00712C9B">
        <w:rPr>
          <w:rFonts w:hint="cs"/>
          <w:rtl/>
        </w:rPr>
        <w:t>قل کند و منجر به تشخیص غلط شود.</w:t>
      </w:r>
    </w:p>
    <w:p w:rsidR="00B96CBB" w:rsidRPr="00712C9B" w:rsidRDefault="00B23754" w:rsidP="004B341E">
      <w:pPr>
        <w:pStyle w:val="Paragraph"/>
      </w:pPr>
      <w:r w:rsidRPr="00712C9B">
        <w:rPr>
          <w:rFonts w:hint="cs"/>
          <w:rtl/>
        </w:rPr>
        <w:t xml:space="preserve">مقدار منبع جریان تغذیه طرف فرستنده ولتاژ و نسبت </w:t>
      </w:r>
      <w:r w:rsidRPr="00712C9B">
        <w:t>W/L</w:t>
      </w:r>
      <w:r w:rsidRPr="00712C9B">
        <w:rPr>
          <w:rFonts w:hint="cs"/>
          <w:rtl/>
        </w:rPr>
        <w:t xml:space="preserve"> ترانزیستورهای </w:t>
      </w:r>
      <w:r w:rsidRPr="00712C9B">
        <w:t>M</w:t>
      </w:r>
      <w:r w:rsidRPr="00712C9B">
        <w:rPr>
          <w:vertAlign w:val="subscript"/>
        </w:rPr>
        <w:t>2b</w:t>
      </w:r>
      <w:r w:rsidRPr="00712C9B">
        <w:rPr>
          <w:rFonts w:hint="cs"/>
          <w:rtl/>
        </w:rPr>
        <w:t xml:space="preserve"> و </w:t>
      </w:r>
      <w:r w:rsidRPr="00712C9B">
        <w:t>M</w:t>
      </w:r>
      <w:r w:rsidRPr="00712C9B">
        <w:rPr>
          <w:vertAlign w:val="subscript"/>
        </w:rPr>
        <w:t>8b</w:t>
      </w:r>
      <w:r w:rsidRPr="00712C9B">
        <w:rPr>
          <w:rFonts w:hint="cs"/>
          <w:rtl/>
        </w:rPr>
        <w:t xml:space="preserve"> باید ب</w:t>
      </w:r>
      <w:r w:rsidR="008F22BF" w:rsidRPr="00712C9B">
        <w:rPr>
          <w:rFonts w:hint="cs"/>
          <w:rtl/>
        </w:rPr>
        <w:t xml:space="preserve">ه </w:t>
      </w:r>
      <w:r w:rsidRPr="00712C9B">
        <w:rPr>
          <w:rFonts w:hint="cs"/>
          <w:rtl/>
        </w:rPr>
        <w:t xml:space="preserve">گونه ای انتخاب شوند تا وقتی که جریان </w:t>
      </w:r>
      <w:r w:rsidR="00942C12" w:rsidRPr="00712C9B">
        <w:rPr>
          <w:rFonts w:hint="cs"/>
          <w:rtl/>
        </w:rPr>
        <w:t>اتصال میانی</w:t>
      </w:r>
      <w:r w:rsidRPr="00712C9B">
        <w:rPr>
          <w:rFonts w:hint="cs"/>
          <w:rtl/>
        </w:rPr>
        <w:t xml:space="preserve"> صفر است، جریان </w:t>
      </w:r>
      <w:r w:rsidRPr="00712C9B">
        <w:t>M</w:t>
      </w:r>
      <w:r w:rsidRPr="00712C9B">
        <w:rPr>
          <w:vertAlign w:val="subscript"/>
        </w:rPr>
        <w:t>2b</w:t>
      </w:r>
      <w:r w:rsidRPr="00712C9B">
        <w:rPr>
          <w:rFonts w:hint="cs"/>
          <w:rtl/>
        </w:rPr>
        <w:t xml:space="preserve"> از جریان </w:t>
      </w:r>
      <w:r w:rsidRPr="00712C9B">
        <w:t>M</w:t>
      </w:r>
      <w:r w:rsidRPr="00712C9B">
        <w:rPr>
          <w:vertAlign w:val="subscript"/>
        </w:rPr>
        <w:t>8b</w:t>
      </w:r>
      <w:r w:rsidRPr="00712C9B">
        <w:rPr>
          <w:rFonts w:hint="cs"/>
          <w:rtl/>
        </w:rPr>
        <w:t xml:space="preserve"> بیشتر باشد و در وقتی که </w:t>
      </w:r>
      <w:r w:rsidR="006077A2" w:rsidRPr="00712C9B">
        <w:rPr>
          <w:rFonts w:hint="cs"/>
          <w:rtl/>
        </w:rPr>
        <w:t>منبع جریان به طرف دیگر خط وصل می‌شود</w:t>
      </w:r>
      <w:r w:rsidRPr="00712C9B">
        <w:rPr>
          <w:rFonts w:hint="cs"/>
          <w:rtl/>
        </w:rPr>
        <w:t xml:space="preserve">، جریان </w:t>
      </w:r>
      <w:r w:rsidRPr="00712C9B">
        <w:t>M</w:t>
      </w:r>
      <w:r w:rsidRPr="00712C9B">
        <w:rPr>
          <w:vertAlign w:val="subscript"/>
        </w:rPr>
        <w:t>2b</w:t>
      </w:r>
      <w:r w:rsidRPr="00712C9B">
        <w:rPr>
          <w:rFonts w:hint="cs"/>
          <w:rtl/>
        </w:rPr>
        <w:t xml:space="preserve"> از جریان </w:t>
      </w:r>
      <w:r w:rsidRPr="00712C9B">
        <w:t>M</w:t>
      </w:r>
      <w:r w:rsidRPr="00712C9B">
        <w:rPr>
          <w:vertAlign w:val="subscript"/>
        </w:rPr>
        <w:t>8b</w:t>
      </w:r>
      <w:r w:rsidRPr="00712C9B">
        <w:rPr>
          <w:rFonts w:hint="cs"/>
          <w:rtl/>
        </w:rPr>
        <w:t xml:space="preserve"> کمتر باشد.</w:t>
      </w:r>
    </w:p>
    <w:p w:rsidR="00823E7C" w:rsidRPr="00712C9B" w:rsidRDefault="00B922ED" w:rsidP="00196B12">
      <w:pPr>
        <w:pStyle w:val="Heading2"/>
        <w:numPr>
          <w:ilvl w:val="0"/>
          <w:numId w:val="14"/>
        </w:numPr>
      </w:pPr>
      <w:r w:rsidRPr="00712C9B">
        <w:rPr>
          <w:rFonts w:hint="cs"/>
          <w:rtl/>
        </w:rPr>
        <w:t>نتایج شبیه</w:t>
      </w:r>
      <w:r w:rsidRPr="00712C9B">
        <w:rPr>
          <w:rtl/>
        </w:rPr>
        <w:softHyphen/>
      </w:r>
      <w:r w:rsidR="00823E7C" w:rsidRPr="00712C9B">
        <w:rPr>
          <w:rFonts w:hint="cs"/>
          <w:rtl/>
        </w:rPr>
        <w:t>سازی</w:t>
      </w:r>
    </w:p>
    <w:p w:rsidR="00B6703A" w:rsidRPr="00712C9B" w:rsidRDefault="00B6703A" w:rsidP="00963AA7">
      <w:pPr>
        <w:pStyle w:val="Paragraph"/>
        <w:rPr>
          <w:rtl/>
        </w:rPr>
      </w:pPr>
      <w:r w:rsidRPr="00712C9B">
        <w:rPr>
          <w:rFonts w:hint="cs"/>
          <w:rtl/>
        </w:rPr>
        <w:t xml:space="preserve">مدار شکل </w:t>
      </w:r>
      <w:r w:rsidR="007700AA">
        <w:rPr>
          <w:rFonts w:hint="cs"/>
          <w:rtl/>
        </w:rPr>
        <w:t>2</w:t>
      </w:r>
      <w:r w:rsidRPr="00712C9B">
        <w:rPr>
          <w:rFonts w:hint="cs"/>
          <w:rtl/>
        </w:rPr>
        <w:t xml:space="preserve"> توسط نرم افزار </w:t>
      </w:r>
      <w:r w:rsidRPr="00712C9B">
        <w:t>star-hspice 2008</w:t>
      </w:r>
      <w:r w:rsidRPr="00712C9B">
        <w:rPr>
          <w:rFonts w:hint="cs"/>
          <w:rtl/>
        </w:rPr>
        <w:t xml:space="preserve"> و با </w:t>
      </w:r>
      <w:r w:rsidR="008F22BF" w:rsidRPr="00712C9B">
        <w:rPr>
          <w:rFonts w:hint="cs"/>
          <w:rtl/>
        </w:rPr>
        <w:t>فن</w:t>
      </w:r>
      <w:r w:rsidR="008F22BF" w:rsidRPr="00712C9B">
        <w:rPr>
          <w:rtl/>
        </w:rPr>
        <w:softHyphen/>
      </w:r>
      <w:r w:rsidR="008F22BF" w:rsidRPr="00712C9B">
        <w:rPr>
          <w:rFonts w:hint="cs"/>
          <w:rtl/>
        </w:rPr>
        <w:t>آوری</w:t>
      </w:r>
      <w:r w:rsidRPr="00712C9B">
        <w:rPr>
          <w:rFonts w:hint="cs"/>
          <w:rtl/>
        </w:rPr>
        <w:t xml:space="preserve"> </w:t>
      </w:r>
      <w:r w:rsidR="00D071F8">
        <w:rPr>
          <w:rFonts w:hint="cs"/>
          <w:rtl/>
        </w:rPr>
        <w:t>سی</w:t>
      </w:r>
      <w:r w:rsidR="00204958">
        <w:rPr>
          <w:rtl/>
        </w:rPr>
        <w:softHyphen/>
      </w:r>
      <w:r w:rsidR="00D071F8">
        <w:rPr>
          <w:rFonts w:hint="cs"/>
          <w:rtl/>
        </w:rPr>
        <w:t xml:space="preserve">ماس </w:t>
      </w:r>
      <w:r w:rsidR="00963AA7">
        <w:rPr>
          <w:rFonts w:hint="cs"/>
          <w:rtl/>
        </w:rPr>
        <w:t>18/0</w:t>
      </w:r>
      <w:r w:rsidR="00A95F5A">
        <w:rPr>
          <w:rFonts w:hint="cs"/>
          <w:rtl/>
        </w:rPr>
        <w:t xml:space="preserve"> </w:t>
      </w:r>
      <w:r w:rsidRPr="00712C9B">
        <w:rPr>
          <w:rFonts w:hint="cs"/>
          <w:rtl/>
        </w:rPr>
        <w:t xml:space="preserve">میکرومتر </w:t>
      </w:r>
      <w:r w:rsidR="0018706C" w:rsidRPr="00712C9B">
        <w:rPr>
          <w:rFonts w:hint="cs"/>
          <w:rtl/>
        </w:rPr>
        <w:t>و مدل خط انتقال سه قطعه</w:t>
      </w:r>
      <w:r w:rsidR="00DB5721" w:rsidRPr="00712C9B">
        <w:rPr>
          <w:rtl/>
        </w:rPr>
        <w:softHyphen/>
      </w:r>
      <w:r w:rsidR="0018706C" w:rsidRPr="00712C9B">
        <w:rPr>
          <w:rFonts w:hint="cs"/>
          <w:rtl/>
        </w:rPr>
        <w:t xml:space="preserve">ای </w:t>
      </w:r>
      <w:r w:rsidR="0018706C" w:rsidRPr="00712C9B">
        <w:rPr>
          <w:rFonts w:cs="Times New Roman"/>
          <w:rtl/>
        </w:rPr>
        <w:t>π</w:t>
      </w:r>
      <w:r w:rsidR="008F22BF" w:rsidRPr="00712C9B">
        <w:rPr>
          <w:rFonts w:hint="cs"/>
          <w:rtl/>
        </w:rPr>
        <w:t xml:space="preserve"> </w:t>
      </w:r>
      <w:r w:rsidRPr="00712C9B">
        <w:rPr>
          <w:rFonts w:hint="cs"/>
          <w:rtl/>
        </w:rPr>
        <w:t>شبیه</w:t>
      </w:r>
      <w:r w:rsidR="008F22BF" w:rsidRPr="00712C9B">
        <w:rPr>
          <w:rtl/>
        </w:rPr>
        <w:softHyphen/>
      </w:r>
      <w:r w:rsidRPr="00712C9B">
        <w:rPr>
          <w:rFonts w:hint="cs"/>
          <w:rtl/>
        </w:rPr>
        <w:t xml:space="preserve">سازی و ارزیابی شده است. </w:t>
      </w:r>
      <w:r w:rsidR="00204958">
        <w:rPr>
          <w:rFonts w:hint="cs"/>
          <w:rtl/>
        </w:rPr>
        <w:t xml:space="preserve">ولتاژ تغذیه مدار </w:t>
      </w:r>
      <w:r w:rsidR="00963AA7">
        <w:rPr>
          <w:rFonts w:hint="cs"/>
          <w:rtl/>
        </w:rPr>
        <w:t>8/1</w:t>
      </w:r>
      <w:r w:rsidR="00250C51" w:rsidRPr="00712C9B">
        <w:rPr>
          <w:rFonts w:hint="cs"/>
          <w:rtl/>
        </w:rPr>
        <w:t xml:space="preserve"> ولت انتخاب شده است. البته این ولتاژ می</w:t>
      </w:r>
      <w:r w:rsidR="008F22BF" w:rsidRPr="00712C9B">
        <w:rPr>
          <w:rtl/>
        </w:rPr>
        <w:softHyphen/>
      </w:r>
      <w:r w:rsidR="00250C51" w:rsidRPr="00712C9B">
        <w:rPr>
          <w:rFonts w:hint="cs"/>
          <w:rtl/>
        </w:rPr>
        <w:t>تواند کمتر نیز باشد</w:t>
      </w:r>
      <w:r w:rsidR="008F22BF" w:rsidRPr="00712C9B">
        <w:rPr>
          <w:rFonts w:hint="cs"/>
          <w:rtl/>
        </w:rPr>
        <w:t>،</w:t>
      </w:r>
      <w:r w:rsidR="00250C51" w:rsidRPr="00712C9B">
        <w:rPr>
          <w:rFonts w:hint="cs"/>
          <w:rtl/>
        </w:rPr>
        <w:t xml:space="preserve"> ولی منجر به کاهش دامنه نویز قابل تحمل مدار می</w:t>
      </w:r>
      <w:r w:rsidR="008F22BF" w:rsidRPr="00712C9B">
        <w:rPr>
          <w:rtl/>
        </w:rPr>
        <w:softHyphen/>
      </w:r>
      <w:r w:rsidR="00250C51" w:rsidRPr="00712C9B">
        <w:rPr>
          <w:rFonts w:hint="cs"/>
          <w:rtl/>
        </w:rPr>
        <w:t xml:space="preserve">گردد. برای جلوگیری از اتلاف بیش از حد توان، دامنه سیگنال جریان ارسالی </w:t>
      </w:r>
      <w:r w:rsidR="009D4F28" w:rsidRPr="00712C9B">
        <w:rPr>
          <w:rFonts w:hint="cs"/>
          <w:rtl/>
        </w:rPr>
        <w:t>3</w:t>
      </w:r>
      <w:r w:rsidR="00250C51" w:rsidRPr="00712C9B">
        <w:rPr>
          <w:rFonts w:hint="cs"/>
          <w:rtl/>
        </w:rPr>
        <w:t xml:space="preserve"> میکروآمپر انتخاب شده که توان مصرفی متوسط </w:t>
      </w:r>
      <w:r w:rsidR="009D4F28" w:rsidRPr="00712C9B">
        <w:rPr>
          <w:rFonts w:hint="cs"/>
          <w:rtl/>
        </w:rPr>
        <w:t>20</w:t>
      </w:r>
      <w:r w:rsidR="00250C51" w:rsidRPr="00712C9B">
        <w:rPr>
          <w:rFonts w:hint="cs"/>
          <w:rtl/>
        </w:rPr>
        <w:t xml:space="preserve"> میکرووات را در</w:t>
      </w:r>
      <w:r w:rsidR="008F22BF" w:rsidRPr="00712C9B">
        <w:rPr>
          <w:rFonts w:hint="cs"/>
          <w:rtl/>
        </w:rPr>
        <w:t xml:space="preserve"> </w:t>
      </w:r>
      <w:r w:rsidR="00250C51" w:rsidRPr="00712C9B">
        <w:rPr>
          <w:rFonts w:hint="cs"/>
          <w:rtl/>
        </w:rPr>
        <w:t>پی داشته است.</w:t>
      </w:r>
    </w:p>
    <w:p w:rsidR="004B341E" w:rsidRPr="00712C9B" w:rsidRDefault="004B341E" w:rsidP="004B341E">
      <w:pPr>
        <w:pStyle w:val="FramedFigure"/>
        <w:framePr w:h="4183" w:hRule="exact" w:wrap="around"/>
        <w:rPr>
          <w:rtl/>
        </w:rPr>
      </w:pPr>
      <w:r w:rsidRPr="00712C9B">
        <w:rPr>
          <w:noProof/>
          <w:rtl/>
        </w:rPr>
        <w:lastRenderedPageBreak/>
        <w:drawing>
          <wp:inline distT="0" distB="0" distL="0" distR="0" wp14:anchorId="15B0C9E6" wp14:editId="3A3E313B">
            <wp:extent cx="2192804" cy="1689531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-SIDE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8523" cy="1701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12C9B">
        <w:rPr>
          <w:noProof/>
          <w:rtl/>
        </w:rPr>
        <w:drawing>
          <wp:inline distT="0" distB="0" distL="0" distR="0" wp14:anchorId="7EF37281" wp14:editId="5C7CC967">
            <wp:extent cx="2157244" cy="96424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-SIDE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5166" cy="967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12C9B">
        <w:rPr>
          <w:noProof/>
          <w:rtl/>
        </w:rPr>
        <w:drawing>
          <wp:inline distT="0" distB="0" distL="0" distR="0" wp14:anchorId="3A476F14" wp14:editId="617D1301">
            <wp:extent cx="2479974" cy="1688879"/>
            <wp:effectExtent l="0" t="0" r="0" b="69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-SIDE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5858" cy="16928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341E" w:rsidRPr="00712C9B" w:rsidRDefault="004B341E" w:rsidP="004B341E">
      <w:pPr>
        <w:pStyle w:val="FramedFigure"/>
        <w:framePr w:h="4183" w:hRule="exact" w:wrap="around"/>
        <w:rPr>
          <w:rtl/>
        </w:rPr>
      </w:pPr>
      <w:r w:rsidRPr="00712C9B">
        <w:rPr>
          <w:rFonts w:hint="cs"/>
          <w:rtl/>
        </w:rPr>
        <w:t xml:space="preserve"> (الف)                                                                (ب)                                                                        (ج)</w:t>
      </w:r>
    </w:p>
    <w:p w:rsidR="004B341E" w:rsidRDefault="004B341E" w:rsidP="004B341E">
      <w:pPr>
        <w:pStyle w:val="FramedFigure"/>
        <w:framePr w:h="4183" w:hRule="exact" w:wrap="around"/>
      </w:pPr>
    </w:p>
    <w:p w:rsidR="004B341E" w:rsidRPr="00712C9B" w:rsidRDefault="004B341E" w:rsidP="004B341E">
      <w:pPr>
        <w:pStyle w:val="FramedFigure"/>
        <w:framePr w:h="4183" w:hRule="exact" w:wrap="around"/>
        <w:rPr>
          <w:rtl/>
        </w:rPr>
      </w:pPr>
      <w:r w:rsidRPr="00712C9B">
        <w:rPr>
          <w:rFonts w:hint="cs"/>
          <w:rtl/>
        </w:rPr>
        <w:t xml:space="preserve">شکل </w:t>
      </w:r>
      <w:r>
        <w:rPr>
          <w:rFonts w:hint="cs"/>
          <w:rtl/>
        </w:rPr>
        <w:t>2</w:t>
      </w:r>
      <w:r w:rsidRPr="00712C9B">
        <w:rPr>
          <w:rFonts w:hint="cs"/>
          <w:rtl/>
        </w:rPr>
        <w:t xml:space="preserve">: مدار ساده </w:t>
      </w:r>
      <w:r w:rsidRPr="00712C9B">
        <w:t>CMOS</w:t>
      </w:r>
      <w:r w:rsidRPr="00712C9B">
        <w:rPr>
          <w:rFonts w:hint="cs"/>
          <w:rtl/>
        </w:rPr>
        <w:t xml:space="preserve"> برای پیاده</w:t>
      </w:r>
      <w:r w:rsidRPr="00712C9B">
        <w:rPr>
          <w:rtl/>
        </w:rPr>
        <w:softHyphen/>
      </w:r>
      <w:r w:rsidRPr="00712C9B">
        <w:rPr>
          <w:rFonts w:hint="cs"/>
          <w:rtl/>
        </w:rPr>
        <w:t xml:space="preserve">سازی روش پیشنهادی، (الف) فرستنده </w:t>
      </w:r>
      <w:r>
        <w:rPr>
          <w:rFonts w:hint="cs"/>
          <w:rtl/>
        </w:rPr>
        <w:t>ولتاژی</w:t>
      </w:r>
      <w:r w:rsidRPr="00712C9B">
        <w:rPr>
          <w:rFonts w:hint="cs"/>
          <w:rtl/>
        </w:rPr>
        <w:t xml:space="preserve"> و گیرنده </w:t>
      </w:r>
      <w:r>
        <w:rPr>
          <w:rFonts w:hint="cs"/>
          <w:rtl/>
        </w:rPr>
        <w:t>جریانی</w:t>
      </w:r>
      <w:r w:rsidRPr="00712C9B">
        <w:rPr>
          <w:rFonts w:hint="cs"/>
          <w:rtl/>
        </w:rPr>
        <w:t>، (ب) مدل سیم سه</w:t>
      </w:r>
      <w:r w:rsidRPr="00712C9B">
        <w:rPr>
          <w:rtl/>
        </w:rPr>
        <w:softHyphen/>
      </w:r>
      <w:r w:rsidRPr="00712C9B">
        <w:rPr>
          <w:rFonts w:hint="cs"/>
          <w:rtl/>
        </w:rPr>
        <w:t>قطعه</w:t>
      </w:r>
      <w:r w:rsidRPr="00712C9B">
        <w:rPr>
          <w:rtl/>
        </w:rPr>
        <w:softHyphen/>
      </w:r>
      <w:r w:rsidRPr="00712C9B">
        <w:rPr>
          <w:rFonts w:hint="cs"/>
          <w:rtl/>
        </w:rPr>
        <w:t xml:space="preserve">ای </w:t>
      </w:r>
      <w:r w:rsidRPr="00712C9B">
        <w:rPr>
          <w:rFonts w:cs="Times New Roman"/>
          <w:rtl/>
        </w:rPr>
        <w:t>π</w:t>
      </w:r>
      <w:r w:rsidRPr="00712C9B">
        <w:rPr>
          <w:rFonts w:hint="cs"/>
          <w:rtl/>
        </w:rPr>
        <w:t xml:space="preserve">، (ج) فرستنده </w:t>
      </w:r>
      <w:r>
        <w:rPr>
          <w:rFonts w:hint="cs"/>
          <w:rtl/>
        </w:rPr>
        <w:t>جریانی و گیرنده ولتاژی</w:t>
      </w:r>
    </w:p>
    <w:p w:rsidR="004B341E" w:rsidRPr="00712C9B" w:rsidRDefault="004B341E" w:rsidP="004B341E">
      <w:pPr>
        <w:pStyle w:val="FramedFigure"/>
        <w:framePr w:h="4183" w:hRule="exact" w:wrap="around"/>
        <w:rPr>
          <w:rtl/>
        </w:rPr>
      </w:pPr>
    </w:p>
    <w:p w:rsidR="004B341E" w:rsidRDefault="004B341E" w:rsidP="004B341E">
      <w:pPr>
        <w:pStyle w:val="Paragraph"/>
        <w:rPr>
          <w:rtl/>
        </w:rPr>
      </w:pPr>
    </w:p>
    <w:p w:rsidR="00EB4268" w:rsidRDefault="009D4F28" w:rsidP="007700AA">
      <w:pPr>
        <w:pStyle w:val="Paragraph"/>
        <w:rPr>
          <w:rtl/>
        </w:rPr>
      </w:pPr>
      <w:r w:rsidRPr="00712C9B">
        <w:rPr>
          <w:rFonts w:hint="cs"/>
          <w:rtl/>
        </w:rPr>
        <w:t>برای بررسی صحت رفتار مدار باید در نظر داشت که هریک از دو سیگنال ورودی 4 حالت مختلف دارد: صفر، یک، لبه بالارونده و لبه پایین</w:t>
      </w:r>
      <w:r w:rsidR="008F22BF" w:rsidRPr="00712C9B">
        <w:rPr>
          <w:rtl/>
        </w:rPr>
        <w:softHyphen/>
      </w:r>
      <w:r w:rsidRPr="00712C9B">
        <w:rPr>
          <w:rFonts w:hint="cs"/>
          <w:rtl/>
        </w:rPr>
        <w:t>رونده. هریک از این چهار حالت نیز ممکن است با یکی از 4 حالت در سیگنال دیگر هم</w:t>
      </w:r>
      <w:r w:rsidR="008F22BF" w:rsidRPr="00712C9B">
        <w:rPr>
          <w:rtl/>
        </w:rPr>
        <w:softHyphen/>
      </w:r>
      <w:r w:rsidRPr="00712C9B">
        <w:rPr>
          <w:rFonts w:hint="cs"/>
          <w:rtl/>
        </w:rPr>
        <w:t>زمان شود و در</w:t>
      </w:r>
      <w:r w:rsidR="00B103FA" w:rsidRPr="00712C9B">
        <w:rPr>
          <w:rFonts w:hint="cs"/>
          <w:rtl/>
        </w:rPr>
        <w:t xml:space="preserve"> </w:t>
      </w:r>
      <w:r w:rsidRPr="00712C9B">
        <w:rPr>
          <w:rFonts w:hint="cs"/>
          <w:rtl/>
        </w:rPr>
        <w:t>نتیجه 16=4</w:t>
      </w:r>
      <w:r w:rsidRPr="00712C9B">
        <w:rPr>
          <w:rtl/>
        </w:rPr>
        <w:t>×</w:t>
      </w:r>
      <w:r w:rsidRPr="00712C9B">
        <w:rPr>
          <w:rFonts w:hint="cs"/>
          <w:rtl/>
        </w:rPr>
        <w:t>4 حالت می</w:t>
      </w:r>
      <w:r w:rsidR="008F22BF" w:rsidRPr="00712C9B">
        <w:rPr>
          <w:rtl/>
        </w:rPr>
        <w:softHyphen/>
      </w:r>
      <w:r w:rsidRPr="00712C9B">
        <w:rPr>
          <w:rFonts w:hint="cs"/>
          <w:rtl/>
        </w:rPr>
        <w:t>تواند در عمل</w:t>
      </w:r>
      <w:r w:rsidR="008F22BF" w:rsidRPr="00712C9B">
        <w:rPr>
          <w:rtl/>
        </w:rPr>
        <w:softHyphen/>
      </w:r>
      <w:r w:rsidRPr="00712C9B">
        <w:rPr>
          <w:rFonts w:hint="cs"/>
          <w:rtl/>
        </w:rPr>
        <w:t xml:space="preserve">کرد مدار پیش آید. شکل </w:t>
      </w:r>
      <w:r w:rsidR="007700AA">
        <w:rPr>
          <w:rFonts w:hint="cs"/>
          <w:rtl/>
        </w:rPr>
        <w:t>3</w:t>
      </w:r>
      <w:r w:rsidR="00DB5721" w:rsidRPr="00712C9B">
        <w:rPr>
          <w:rFonts w:hint="cs"/>
          <w:rtl/>
        </w:rPr>
        <w:t>،</w:t>
      </w:r>
      <w:r w:rsidR="00CA5C62" w:rsidRPr="00712C9B">
        <w:rPr>
          <w:rFonts w:hint="cs"/>
          <w:rtl/>
        </w:rPr>
        <w:t xml:space="preserve"> پاسخ مدار </w:t>
      </w:r>
      <w:r w:rsidRPr="00712C9B">
        <w:rPr>
          <w:rFonts w:hint="cs"/>
          <w:rtl/>
        </w:rPr>
        <w:t>را در تمامی 16 حالت یادشده</w:t>
      </w:r>
      <w:r w:rsidR="00CA5C62" w:rsidRPr="00712C9B">
        <w:rPr>
          <w:rFonts w:hint="cs"/>
          <w:rtl/>
        </w:rPr>
        <w:t xml:space="preserve"> نشان می</w:t>
      </w:r>
      <w:r w:rsidR="008F22BF" w:rsidRPr="00712C9B">
        <w:rPr>
          <w:rtl/>
        </w:rPr>
        <w:softHyphen/>
      </w:r>
      <w:r w:rsidR="00CA5C62" w:rsidRPr="00712C9B">
        <w:rPr>
          <w:rFonts w:hint="cs"/>
          <w:rtl/>
        </w:rPr>
        <w:t>دهد</w:t>
      </w:r>
      <w:r w:rsidRPr="00712C9B">
        <w:rPr>
          <w:rFonts w:hint="cs"/>
          <w:rtl/>
        </w:rPr>
        <w:t>.</w:t>
      </w:r>
    </w:p>
    <w:p w:rsidR="00EB4268" w:rsidRPr="00712C9B" w:rsidRDefault="00EB4268" w:rsidP="002E58BC">
      <w:pPr>
        <w:pStyle w:val="Paragraph"/>
        <w:spacing w:before="120" w:after="120"/>
        <w:ind w:left="-29" w:firstLine="29"/>
        <w:rPr>
          <w:rtl/>
        </w:rPr>
      </w:pPr>
      <w:r w:rsidRPr="00712C9B">
        <w:rPr>
          <w:noProof/>
          <w:rtl/>
        </w:rPr>
        <w:drawing>
          <wp:inline distT="0" distB="0" distL="0" distR="0">
            <wp:extent cx="2991858" cy="3231946"/>
            <wp:effectExtent l="0" t="0" r="0" b="0"/>
            <wp:docPr id="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waves.tif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1858" cy="3231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B4268" w:rsidRPr="00712C9B" w:rsidRDefault="00EB4268" w:rsidP="004B341E">
      <w:pPr>
        <w:pStyle w:val="Caption"/>
        <w:rPr>
          <w:rtl/>
          <w:lang w:bidi="fa-IR"/>
        </w:rPr>
      </w:pPr>
      <w:r w:rsidRPr="00712C9B">
        <w:rPr>
          <w:rFonts w:hint="cs"/>
          <w:rtl/>
        </w:rPr>
        <w:t xml:space="preserve">شکل </w:t>
      </w:r>
      <w:r w:rsidR="004B341E">
        <w:rPr>
          <w:rFonts w:hint="cs"/>
          <w:rtl/>
        </w:rPr>
        <w:t>3</w:t>
      </w:r>
      <w:r w:rsidRPr="00712C9B">
        <w:rPr>
          <w:rFonts w:hint="cs"/>
          <w:rtl/>
        </w:rPr>
        <w:t>: خروجی گیرنده</w:t>
      </w:r>
      <w:r w:rsidRPr="00712C9B">
        <w:rPr>
          <w:rtl/>
        </w:rPr>
        <w:softHyphen/>
      </w:r>
      <w:r w:rsidRPr="00712C9B">
        <w:rPr>
          <w:rFonts w:hint="cs"/>
          <w:rtl/>
        </w:rPr>
        <w:t>های ولتاژی (</w:t>
      </w:r>
      <w:r w:rsidRPr="00712C9B">
        <w:t>V</w:t>
      </w:r>
      <w:r w:rsidRPr="00712C9B">
        <w:rPr>
          <w:vertAlign w:val="subscript"/>
        </w:rPr>
        <w:t>O1</w:t>
      </w:r>
      <w:r w:rsidRPr="00712C9B">
        <w:rPr>
          <w:rFonts w:hint="cs"/>
          <w:rtl/>
        </w:rPr>
        <w:t>) و جریان</w:t>
      </w:r>
      <w:r w:rsidRPr="00712C9B">
        <w:rPr>
          <w:rFonts w:hint="cs"/>
          <w:rtl/>
          <w:lang w:bidi="fa-IR"/>
        </w:rPr>
        <w:t>ی (</w:t>
      </w:r>
      <w:r w:rsidRPr="00712C9B">
        <w:rPr>
          <w:lang w:bidi="fa-IR"/>
        </w:rPr>
        <w:t>V</w:t>
      </w:r>
      <w:r w:rsidRPr="00712C9B">
        <w:rPr>
          <w:vertAlign w:val="subscript"/>
          <w:lang w:bidi="fa-IR"/>
        </w:rPr>
        <w:t>O2</w:t>
      </w:r>
      <w:r w:rsidRPr="00712C9B">
        <w:rPr>
          <w:rFonts w:hint="cs"/>
          <w:rtl/>
          <w:lang w:bidi="fa-IR"/>
        </w:rPr>
        <w:t>)</w:t>
      </w:r>
      <w:r w:rsidRPr="00712C9B">
        <w:rPr>
          <w:rFonts w:hint="cs"/>
          <w:rtl/>
        </w:rPr>
        <w:t xml:space="preserve"> به ازای همه ترکیب</w:t>
      </w:r>
      <w:r w:rsidRPr="00712C9B">
        <w:rPr>
          <w:rtl/>
        </w:rPr>
        <w:softHyphen/>
      </w:r>
      <w:r w:rsidRPr="00712C9B">
        <w:rPr>
          <w:rFonts w:hint="cs"/>
          <w:rtl/>
        </w:rPr>
        <w:t>های ممکن ورودی</w:t>
      </w:r>
      <w:r w:rsidRPr="00712C9B">
        <w:rPr>
          <w:rtl/>
        </w:rPr>
        <w:softHyphen/>
      </w:r>
      <w:r w:rsidRPr="00712C9B">
        <w:rPr>
          <w:rFonts w:hint="cs"/>
          <w:rtl/>
        </w:rPr>
        <w:t>های خط</w:t>
      </w:r>
      <w:r w:rsidR="007700AA">
        <w:rPr>
          <w:rFonts w:hint="cs"/>
          <w:rtl/>
        </w:rPr>
        <w:t xml:space="preserve"> (</w:t>
      </w:r>
      <w:r w:rsidR="007700AA">
        <w:t>V</w:t>
      </w:r>
      <w:r w:rsidR="007700AA" w:rsidRPr="007700AA">
        <w:rPr>
          <w:vertAlign w:val="subscript"/>
        </w:rPr>
        <w:t>i1</w:t>
      </w:r>
      <w:r w:rsidR="007700AA">
        <w:rPr>
          <w:rFonts w:hint="cs"/>
          <w:rtl/>
          <w:lang w:bidi="fa-IR"/>
        </w:rPr>
        <w:t xml:space="preserve"> و </w:t>
      </w:r>
      <w:r w:rsidR="007700AA">
        <w:rPr>
          <w:lang w:bidi="fa-IR"/>
        </w:rPr>
        <w:t>V</w:t>
      </w:r>
      <w:r w:rsidR="007700AA" w:rsidRPr="007700AA">
        <w:rPr>
          <w:vertAlign w:val="subscript"/>
          <w:lang w:bidi="fa-IR"/>
        </w:rPr>
        <w:t>i2</w:t>
      </w:r>
      <w:r w:rsidR="007700AA">
        <w:rPr>
          <w:rFonts w:hint="cs"/>
          <w:rtl/>
          <w:lang w:bidi="fa-IR"/>
        </w:rPr>
        <w:t>) و ولتاژ خط (</w:t>
      </w:r>
      <w:r w:rsidR="007700AA">
        <w:rPr>
          <w:lang w:bidi="fa-IR"/>
        </w:rPr>
        <w:t>V</w:t>
      </w:r>
      <w:r w:rsidR="007700AA" w:rsidRPr="007700AA">
        <w:rPr>
          <w:vertAlign w:val="subscript"/>
          <w:lang w:bidi="fa-IR"/>
        </w:rPr>
        <w:t>Line</w:t>
      </w:r>
      <w:r w:rsidR="007700AA">
        <w:rPr>
          <w:rFonts w:hint="cs"/>
          <w:rtl/>
          <w:lang w:bidi="fa-IR"/>
        </w:rPr>
        <w:t>)</w:t>
      </w:r>
    </w:p>
    <w:p w:rsidR="00CA5C62" w:rsidRPr="00712C9B" w:rsidRDefault="00CA5C62" w:rsidP="00D6481C">
      <w:pPr>
        <w:pStyle w:val="Paragraph"/>
        <w:rPr>
          <w:rtl/>
        </w:rPr>
      </w:pPr>
      <w:r w:rsidRPr="00712C9B">
        <w:rPr>
          <w:rFonts w:hint="cs"/>
          <w:rtl/>
        </w:rPr>
        <w:t xml:space="preserve"> حداکثر تاخیر پاسخ در حالت انتقال سیگنال جریان</w:t>
      </w:r>
      <w:r w:rsidR="007B0C7C" w:rsidRPr="00712C9B">
        <w:rPr>
          <w:rFonts w:hint="cs"/>
          <w:rtl/>
        </w:rPr>
        <w:t>، در وضعیت هم</w:t>
      </w:r>
      <w:r w:rsidR="00955335" w:rsidRPr="00712C9B">
        <w:rPr>
          <w:rtl/>
        </w:rPr>
        <w:softHyphen/>
      </w:r>
      <w:r w:rsidR="007B0C7C" w:rsidRPr="00712C9B">
        <w:rPr>
          <w:rFonts w:hint="cs"/>
          <w:rtl/>
        </w:rPr>
        <w:t>زمانی لبه</w:t>
      </w:r>
      <w:r w:rsidR="007B0C7C" w:rsidRPr="00712C9B">
        <w:rPr>
          <w:rtl/>
        </w:rPr>
        <w:softHyphen/>
      </w:r>
      <w:r w:rsidR="007B0C7C" w:rsidRPr="00712C9B">
        <w:rPr>
          <w:rFonts w:hint="cs"/>
          <w:rtl/>
        </w:rPr>
        <w:t>های بالارونده</w:t>
      </w:r>
      <w:r w:rsidR="00DE2682" w:rsidRPr="00712C9B">
        <w:rPr>
          <w:rtl/>
        </w:rPr>
        <w:softHyphen/>
      </w:r>
      <w:r w:rsidR="00DE2682" w:rsidRPr="00712C9B">
        <w:rPr>
          <w:rFonts w:hint="cs"/>
          <w:rtl/>
        </w:rPr>
        <w:t>ی</w:t>
      </w:r>
      <w:r w:rsidR="007B0C7C" w:rsidRPr="00712C9B">
        <w:rPr>
          <w:rFonts w:hint="cs"/>
          <w:rtl/>
        </w:rPr>
        <w:t xml:space="preserve"> هر دو سیگنال</w:t>
      </w:r>
      <w:r w:rsidRPr="00712C9B">
        <w:rPr>
          <w:rFonts w:hint="cs"/>
          <w:rtl/>
        </w:rPr>
        <w:t xml:space="preserve"> </w:t>
      </w:r>
      <w:r w:rsidR="007B0C7C" w:rsidRPr="00712C9B">
        <w:rPr>
          <w:rFonts w:hint="cs"/>
          <w:rtl/>
        </w:rPr>
        <w:t>رخ می</w:t>
      </w:r>
      <w:r w:rsidR="007B0C7C" w:rsidRPr="00712C9B">
        <w:rPr>
          <w:rtl/>
        </w:rPr>
        <w:softHyphen/>
      </w:r>
      <w:r w:rsidR="007B0C7C" w:rsidRPr="00712C9B">
        <w:rPr>
          <w:rFonts w:hint="cs"/>
          <w:rtl/>
        </w:rPr>
        <w:t>دهد و</w:t>
      </w:r>
      <w:r w:rsidR="00DE2682" w:rsidRPr="00712C9B">
        <w:rPr>
          <w:rFonts w:hint="cs"/>
          <w:rtl/>
        </w:rPr>
        <w:t xml:space="preserve"> </w:t>
      </w:r>
      <w:r w:rsidR="007B0C7C" w:rsidRPr="00712C9B">
        <w:rPr>
          <w:rFonts w:hint="cs"/>
          <w:rtl/>
        </w:rPr>
        <w:t xml:space="preserve"> </w:t>
      </w:r>
      <w:r w:rsidR="00D05CF3" w:rsidRPr="00712C9B">
        <w:rPr>
          <w:rFonts w:hint="cs"/>
          <w:rtl/>
        </w:rPr>
        <w:t>برای سیمی با طول 100 میکرومتر در لایه ششم (</w:t>
      </w:r>
      <w:r w:rsidR="00D05CF3" w:rsidRPr="00712C9B">
        <w:t>M6</w:t>
      </w:r>
      <w:r w:rsidR="00D05CF3" w:rsidRPr="00712C9B">
        <w:rPr>
          <w:rFonts w:hint="cs"/>
          <w:rtl/>
        </w:rPr>
        <w:t>) فن</w:t>
      </w:r>
      <w:r w:rsidR="00D05CF3" w:rsidRPr="00712C9B">
        <w:rPr>
          <w:rtl/>
        </w:rPr>
        <w:softHyphen/>
      </w:r>
      <w:r w:rsidR="00D05CF3" w:rsidRPr="00712C9B">
        <w:rPr>
          <w:rFonts w:hint="cs"/>
          <w:rtl/>
        </w:rPr>
        <w:t xml:space="preserve">آوری </w:t>
      </w:r>
      <w:r w:rsidR="007B0C7C" w:rsidRPr="00712C9B">
        <w:rPr>
          <w:rFonts w:hint="cs"/>
          <w:rtl/>
        </w:rPr>
        <w:t xml:space="preserve">برابر </w:t>
      </w:r>
      <w:r w:rsidR="00F9001C" w:rsidRPr="00712C9B">
        <w:rPr>
          <w:rFonts w:hint="cs"/>
          <w:rtl/>
        </w:rPr>
        <w:t>21</w:t>
      </w:r>
      <w:r w:rsidRPr="00712C9B">
        <w:rPr>
          <w:rFonts w:hint="cs"/>
          <w:rtl/>
        </w:rPr>
        <w:t xml:space="preserve"> نانوثانیه </w:t>
      </w:r>
      <w:r w:rsidR="007B0C7C" w:rsidRPr="00712C9B">
        <w:rPr>
          <w:rFonts w:hint="cs"/>
          <w:rtl/>
        </w:rPr>
        <w:t xml:space="preserve">است. </w:t>
      </w:r>
      <w:r w:rsidR="00B103FA" w:rsidRPr="00712C9B">
        <w:rPr>
          <w:rFonts w:hint="cs"/>
          <w:rtl/>
        </w:rPr>
        <w:t xml:space="preserve">بدترین </w:t>
      </w:r>
      <w:r w:rsidR="007B0C7C" w:rsidRPr="00712C9B">
        <w:rPr>
          <w:rFonts w:hint="cs"/>
          <w:rtl/>
        </w:rPr>
        <w:t xml:space="preserve">مقدار </w:t>
      </w:r>
      <w:r w:rsidR="00B103FA" w:rsidRPr="00712C9B">
        <w:rPr>
          <w:rFonts w:hint="cs"/>
          <w:rtl/>
        </w:rPr>
        <w:t xml:space="preserve">تاخیر </w:t>
      </w:r>
      <w:r w:rsidRPr="00712C9B">
        <w:rPr>
          <w:rFonts w:hint="cs"/>
          <w:rtl/>
        </w:rPr>
        <w:t>برای انتقال سیگنال ولتاژ</w:t>
      </w:r>
      <w:r w:rsidR="00D05CF3" w:rsidRPr="00712C9B">
        <w:rPr>
          <w:rFonts w:hint="cs"/>
          <w:rtl/>
        </w:rPr>
        <w:t xml:space="preserve"> روی این سیم 100 میکرومتری</w:t>
      </w:r>
      <w:r w:rsidR="007B0C7C" w:rsidRPr="00712C9B">
        <w:rPr>
          <w:rFonts w:hint="cs"/>
          <w:rtl/>
        </w:rPr>
        <w:t>،</w:t>
      </w:r>
      <w:r w:rsidRPr="00712C9B">
        <w:rPr>
          <w:rFonts w:hint="cs"/>
          <w:rtl/>
        </w:rPr>
        <w:t xml:space="preserve"> </w:t>
      </w:r>
      <w:r w:rsidR="00DE2682" w:rsidRPr="00712C9B">
        <w:rPr>
          <w:rFonts w:hint="cs"/>
          <w:rtl/>
        </w:rPr>
        <w:t xml:space="preserve">برابر </w:t>
      </w:r>
      <w:r w:rsidR="00F9001C" w:rsidRPr="00712C9B">
        <w:rPr>
          <w:rFonts w:hint="cs"/>
          <w:rtl/>
        </w:rPr>
        <w:t>8</w:t>
      </w:r>
      <w:r w:rsidRPr="00712C9B">
        <w:rPr>
          <w:rFonts w:hint="cs"/>
          <w:rtl/>
        </w:rPr>
        <w:t xml:space="preserve"> نانوثانیه</w:t>
      </w:r>
      <w:r w:rsidR="00F9001C" w:rsidRPr="00712C9B">
        <w:rPr>
          <w:rFonts w:hint="cs"/>
          <w:rtl/>
        </w:rPr>
        <w:t xml:space="preserve"> </w:t>
      </w:r>
      <w:r w:rsidR="007B0C7C" w:rsidRPr="00712C9B">
        <w:rPr>
          <w:rFonts w:hint="cs"/>
          <w:rtl/>
        </w:rPr>
        <w:t xml:space="preserve">و </w:t>
      </w:r>
      <w:r w:rsidR="00F9001C" w:rsidRPr="00712C9B">
        <w:rPr>
          <w:rFonts w:hint="cs"/>
          <w:rtl/>
        </w:rPr>
        <w:t xml:space="preserve">در حالتیست که سیگنال ولتاژ در حال صعود و سیگنال جریان </w:t>
      </w:r>
      <w:r w:rsidR="006F1309" w:rsidRPr="00712C9B">
        <w:rPr>
          <w:rFonts w:hint="cs"/>
          <w:rtl/>
        </w:rPr>
        <w:t xml:space="preserve">برابر </w:t>
      </w:r>
      <w:r w:rsidR="00F9001C" w:rsidRPr="00712C9B">
        <w:rPr>
          <w:rFonts w:hint="cs"/>
          <w:rtl/>
        </w:rPr>
        <w:t>صفر است</w:t>
      </w:r>
      <w:r w:rsidRPr="00712C9B">
        <w:rPr>
          <w:rFonts w:hint="cs"/>
          <w:rtl/>
        </w:rPr>
        <w:t>.</w:t>
      </w:r>
      <w:r w:rsidR="00DC48D3" w:rsidRPr="00712C9B">
        <w:rPr>
          <w:rFonts w:hint="cs"/>
          <w:rtl/>
        </w:rPr>
        <w:t xml:space="preserve"> در</w:t>
      </w:r>
      <w:r w:rsidR="00955335" w:rsidRPr="00712C9B">
        <w:rPr>
          <w:rFonts w:hint="cs"/>
          <w:rtl/>
        </w:rPr>
        <w:t xml:space="preserve"> </w:t>
      </w:r>
      <w:r w:rsidR="00DC48D3" w:rsidRPr="00712C9B">
        <w:rPr>
          <w:rFonts w:hint="cs"/>
          <w:rtl/>
        </w:rPr>
        <w:t>نتیجه می</w:t>
      </w:r>
      <w:r w:rsidR="008F22BF" w:rsidRPr="00712C9B">
        <w:rPr>
          <w:rtl/>
        </w:rPr>
        <w:softHyphen/>
      </w:r>
      <w:r w:rsidR="00DC48D3" w:rsidRPr="00712C9B">
        <w:rPr>
          <w:rFonts w:hint="cs"/>
          <w:rtl/>
        </w:rPr>
        <w:t xml:space="preserve">توان </w:t>
      </w:r>
      <w:r w:rsidR="00F9001C" w:rsidRPr="00712C9B">
        <w:rPr>
          <w:rFonts w:hint="cs"/>
          <w:rtl/>
        </w:rPr>
        <w:t xml:space="preserve">با فرض </w:t>
      </w:r>
      <w:r w:rsidR="008F22BF" w:rsidRPr="00712C9B">
        <w:rPr>
          <w:rFonts w:hint="cs"/>
          <w:rtl/>
        </w:rPr>
        <w:t>بروز شرایط بیشترین تاخیر،</w:t>
      </w:r>
      <w:r w:rsidR="00F9001C" w:rsidRPr="00712C9B">
        <w:rPr>
          <w:rFonts w:hint="cs"/>
          <w:rtl/>
        </w:rPr>
        <w:t xml:space="preserve"> داده</w:t>
      </w:r>
      <w:r w:rsidR="008F22BF" w:rsidRPr="00712C9B">
        <w:rPr>
          <w:rtl/>
        </w:rPr>
        <w:softHyphen/>
      </w:r>
      <w:r w:rsidR="00F9001C" w:rsidRPr="00712C9B">
        <w:rPr>
          <w:rFonts w:hint="cs"/>
          <w:rtl/>
        </w:rPr>
        <w:t xml:space="preserve">ها را با نرخ </w:t>
      </w:r>
      <w:r w:rsidR="00DC48D3" w:rsidRPr="00712C9B">
        <w:rPr>
          <w:rFonts w:hint="cs"/>
          <w:rtl/>
        </w:rPr>
        <w:t>تا</w:t>
      </w:r>
      <w:r w:rsidR="009F67CE" w:rsidRPr="00712C9B">
        <w:rPr>
          <w:rFonts w:hint="cs"/>
          <w:rtl/>
        </w:rPr>
        <w:t xml:space="preserve"> </w:t>
      </w:r>
      <w:r w:rsidR="00437BBC" w:rsidRPr="00712C9B">
        <w:rPr>
          <w:rFonts w:hint="cs"/>
          <w:rtl/>
        </w:rPr>
        <w:t>8</w:t>
      </w:r>
      <w:r w:rsidR="00F0534C" w:rsidRPr="00712C9B">
        <w:rPr>
          <w:rFonts w:hint="cs"/>
          <w:rtl/>
        </w:rPr>
        <w:t>6</w:t>
      </w:r>
      <w:r w:rsidR="009F67CE" w:rsidRPr="00712C9B">
        <w:rPr>
          <w:rFonts w:hint="cs"/>
          <w:rtl/>
        </w:rPr>
        <w:t xml:space="preserve"> </w:t>
      </w:r>
      <w:r w:rsidR="00DC48D3" w:rsidRPr="00712C9B">
        <w:rPr>
          <w:rFonts w:hint="cs"/>
          <w:rtl/>
        </w:rPr>
        <w:t>مگابیت در ثانیه روی خط منتقل نمود.</w:t>
      </w:r>
    </w:p>
    <w:p w:rsidR="008358EC" w:rsidRDefault="007B0C7C" w:rsidP="00D6481C">
      <w:pPr>
        <w:pStyle w:val="Paragraph"/>
        <w:rPr>
          <w:rtl/>
        </w:rPr>
      </w:pPr>
      <w:r w:rsidRPr="00712C9B">
        <w:rPr>
          <w:rFonts w:hint="cs"/>
          <w:rtl/>
        </w:rPr>
        <w:t xml:space="preserve">لازم به ذکر است که </w:t>
      </w:r>
      <w:r w:rsidR="00DC48D3" w:rsidRPr="00712C9B">
        <w:rPr>
          <w:rFonts w:hint="cs"/>
          <w:rtl/>
        </w:rPr>
        <w:t xml:space="preserve">مدار پیشنهادی </w:t>
      </w:r>
      <w:r w:rsidRPr="00712C9B">
        <w:rPr>
          <w:rFonts w:hint="cs"/>
          <w:rtl/>
        </w:rPr>
        <w:t xml:space="preserve">با </w:t>
      </w:r>
      <w:r w:rsidR="00DC48D3" w:rsidRPr="00712C9B">
        <w:rPr>
          <w:rFonts w:hint="cs"/>
          <w:rtl/>
        </w:rPr>
        <w:t xml:space="preserve">هدف </w:t>
      </w:r>
      <w:r w:rsidRPr="00712C9B">
        <w:rPr>
          <w:rFonts w:hint="cs"/>
          <w:rtl/>
        </w:rPr>
        <w:t xml:space="preserve">اصلی کاهش </w:t>
      </w:r>
      <w:r w:rsidR="00DC48D3" w:rsidRPr="00712C9B">
        <w:rPr>
          <w:rFonts w:hint="cs"/>
          <w:rtl/>
        </w:rPr>
        <w:t xml:space="preserve">توان مصرفی </w:t>
      </w:r>
      <w:r w:rsidRPr="00712C9B">
        <w:rPr>
          <w:rFonts w:hint="cs"/>
          <w:rtl/>
        </w:rPr>
        <w:t>در انتقال داده</w:t>
      </w:r>
      <w:r w:rsidRPr="00712C9B">
        <w:rPr>
          <w:rtl/>
        </w:rPr>
        <w:softHyphen/>
      </w:r>
      <w:r w:rsidRPr="00712C9B">
        <w:rPr>
          <w:rFonts w:hint="cs"/>
          <w:rtl/>
        </w:rPr>
        <w:t>ها</w:t>
      </w:r>
      <w:r w:rsidR="00DC48D3" w:rsidRPr="00712C9B">
        <w:rPr>
          <w:rFonts w:hint="cs"/>
          <w:rtl/>
        </w:rPr>
        <w:t xml:space="preserve"> طراحی شده است.</w:t>
      </w:r>
      <w:r w:rsidR="009F67CE" w:rsidRPr="00712C9B">
        <w:rPr>
          <w:rFonts w:hint="cs"/>
          <w:rtl/>
        </w:rPr>
        <w:t xml:space="preserve"> </w:t>
      </w:r>
      <w:r w:rsidR="00672B20" w:rsidRPr="00712C9B">
        <w:rPr>
          <w:rFonts w:hint="cs"/>
          <w:rtl/>
        </w:rPr>
        <w:t>بنابراین</w:t>
      </w:r>
      <w:r w:rsidR="00684B76" w:rsidRPr="00712C9B">
        <w:rPr>
          <w:rFonts w:hint="cs"/>
          <w:rtl/>
        </w:rPr>
        <w:t xml:space="preserve"> برای مقایسه </w:t>
      </w:r>
      <w:r w:rsidR="00102D6D" w:rsidRPr="00712C9B">
        <w:rPr>
          <w:rFonts w:hint="cs"/>
          <w:rtl/>
        </w:rPr>
        <w:t xml:space="preserve">کارآیی این مدار </w:t>
      </w:r>
      <w:r w:rsidR="00684B76" w:rsidRPr="00712C9B">
        <w:rPr>
          <w:rFonts w:hint="cs"/>
          <w:rtl/>
        </w:rPr>
        <w:t xml:space="preserve">با </w:t>
      </w:r>
      <w:r w:rsidR="00102D6D" w:rsidRPr="00712C9B">
        <w:rPr>
          <w:rFonts w:hint="cs"/>
          <w:rtl/>
        </w:rPr>
        <w:t>س</w:t>
      </w:r>
      <w:r w:rsidR="00684B76" w:rsidRPr="00712C9B">
        <w:rPr>
          <w:rFonts w:hint="cs"/>
          <w:rtl/>
        </w:rPr>
        <w:t>ا</w:t>
      </w:r>
      <w:r w:rsidR="00102D6D" w:rsidRPr="00712C9B">
        <w:rPr>
          <w:rFonts w:hint="cs"/>
          <w:rtl/>
        </w:rPr>
        <w:t>ی</w:t>
      </w:r>
      <w:r w:rsidR="00684B76" w:rsidRPr="00712C9B">
        <w:rPr>
          <w:rFonts w:hint="cs"/>
          <w:rtl/>
        </w:rPr>
        <w:t>ر</w:t>
      </w:r>
      <w:r w:rsidR="00102D6D" w:rsidRPr="00712C9B">
        <w:rPr>
          <w:rFonts w:hint="cs"/>
          <w:rtl/>
        </w:rPr>
        <w:t xml:space="preserve"> مدارها</w:t>
      </w:r>
      <w:r w:rsidR="008358EC" w:rsidRPr="00712C9B">
        <w:rPr>
          <w:rFonts w:hint="cs"/>
          <w:rtl/>
        </w:rPr>
        <w:t xml:space="preserve">، </w:t>
      </w:r>
      <w:r w:rsidR="00102D6D" w:rsidRPr="00712C9B">
        <w:rPr>
          <w:rFonts w:hint="cs"/>
          <w:rtl/>
        </w:rPr>
        <w:t>علاوه بر توان مصرفی میانگین برای انتقال یک داده دیجیتال و</w:t>
      </w:r>
      <w:r w:rsidR="00C30970" w:rsidRPr="00712C9B">
        <w:rPr>
          <w:rFonts w:hint="cs"/>
          <w:rtl/>
        </w:rPr>
        <w:t xml:space="preserve"> </w:t>
      </w:r>
      <w:r w:rsidR="00102D6D" w:rsidRPr="00712C9B">
        <w:rPr>
          <w:rFonts w:hint="cs"/>
          <w:rtl/>
        </w:rPr>
        <w:t xml:space="preserve">حداقل سرعت مقدور انتقال،  </w:t>
      </w:r>
      <w:r w:rsidR="00672B20" w:rsidRPr="00712C9B">
        <w:rPr>
          <w:rFonts w:hint="cs"/>
          <w:rtl/>
        </w:rPr>
        <w:t>معیار</w:t>
      </w:r>
      <w:r w:rsidR="002F69E4" w:rsidRPr="00712C9B">
        <w:rPr>
          <w:rFonts w:hint="cs"/>
          <w:rtl/>
        </w:rPr>
        <w:t xml:space="preserve"> </w:t>
      </w:r>
      <w:r w:rsidR="008358EC" w:rsidRPr="00712C9B">
        <w:rPr>
          <w:rFonts w:hint="cs"/>
          <w:rtl/>
        </w:rPr>
        <w:t xml:space="preserve">توان مصرفی تقسیم بر </w:t>
      </w:r>
      <w:r w:rsidR="00F0534C" w:rsidRPr="00712C9B">
        <w:rPr>
          <w:rFonts w:hint="cs"/>
          <w:rtl/>
        </w:rPr>
        <w:t>سرعت</w:t>
      </w:r>
      <w:r w:rsidR="005D34D0" w:rsidRPr="00712C9B">
        <w:rPr>
          <w:rFonts w:hint="cs"/>
          <w:rtl/>
        </w:rPr>
        <w:t xml:space="preserve"> </w:t>
      </w:r>
      <w:r w:rsidR="00F0534C" w:rsidRPr="00712C9B">
        <w:rPr>
          <w:rFonts w:hint="cs"/>
          <w:rtl/>
        </w:rPr>
        <w:t>تبادل داده</w:t>
      </w:r>
      <w:r w:rsidR="00684B76" w:rsidRPr="00712C9B">
        <w:rPr>
          <w:rFonts w:hint="cs"/>
          <w:rtl/>
        </w:rPr>
        <w:t xml:space="preserve"> </w:t>
      </w:r>
      <w:r w:rsidR="00124175" w:rsidRPr="00712C9B">
        <w:rPr>
          <w:rFonts w:hint="cs"/>
          <w:rtl/>
        </w:rPr>
        <w:t>(یا همان حاصل ضرب توان مصرفی در تاخیر</w:t>
      </w:r>
      <w:r w:rsidR="00584890" w:rsidRPr="00712C9B">
        <w:rPr>
          <w:rFonts w:hint="cs"/>
          <w:rtl/>
        </w:rPr>
        <w:t xml:space="preserve">، </w:t>
      </w:r>
      <w:r w:rsidR="00584890" w:rsidRPr="00712C9B">
        <w:t>EDP</w:t>
      </w:r>
      <w:r w:rsidR="00124175" w:rsidRPr="00712C9B">
        <w:rPr>
          <w:rFonts w:hint="cs"/>
          <w:rtl/>
        </w:rPr>
        <w:t xml:space="preserve">) </w:t>
      </w:r>
      <w:r w:rsidRPr="00712C9B">
        <w:rPr>
          <w:rFonts w:hint="cs"/>
          <w:rtl/>
        </w:rPr>
        <w:t xml:space="preserve">را </w:t>
      </w:r>
      <w:r w:rsidR="00102D6D" w:rsidRPr="00712C9B">
        <w:rPr>
          <w:rFonts w:hint="cs"/>
          <w:rtl/>
        </w:rPr>
        <w:t xml:space="preserve">نیز </w:t>
      </w:r>
      <w:r w:rsidR="008358EC" w:rsidRPr="00712C9B">
        <w:rPr>
          <w:rFonts w:hint="cs"/>
          <w:rtl/>
        </w:rPr>
        <w:t xml:space="preserve">در جدول 1 </w:t>
      </w:r>
      <w:r w:rsidR="005A11BF" w:rsidRPr="00712C9B">
        <w:rPr>
          <w:rFonts w:hint="cs"/>
          <w:rtl/>
        </w:rPr>
        <w:t>مورد ارزیابی</w:t>
      </w:r>
      <w:r w:rsidR="00684B76" w:rsidRPr="00712C9B">
        <w:rPr>
          <w:rFonts w:hint="cs"/>
          <w:rtl/>
        </w:rPr>
        <w:t xml:space="preserve"> </w:t>
      </w:r>
      <w:r w:rsidRPr="00712C9B">
        <w:rPr>
          <w:rFonts w:hint="cs"/>
          <w:rtl/>
        </w:rPr>
        <w:t>قرار می</w:t>
      </w:r>
      <w:r w:rsidRPr="00712C9B">
        <w:rPr>
          <w:rtl/>
        </w:rPr>
        <w:softHyphen/>
      </w:r>
      <w:r w:rsidRPr="00712C9B">
        <w:rPr>
          <w:rFonts w:hint="cs"/>
          <w:rtl/>
        </w:rPr>
        <w:t>دهیم.</w:t>
      </w:r>
      <w:r w:rsidR="00102D6D" w:rsidRPr="00712C9B">
        <w:rPr>
          <w:rFonts w:hint="cs"/>
          <w:rtl/>
        </w:rPr>
        <w:t xml:space="preserve"> </w:t>
      </w:r>
    </w:p>
    <w:p w:rsidR="004218A9" w:rsidRDefault="004218A9" w:rsidP="00D6481C">
      <w:pPr>
        <w:pStyle w:val="Paragraph"/>
        <w:rPr>
          <w:rtl/>
        </w:rPr>
      </w:pPr>
    </w:p>
    <w:p w:rsidR="00CA5C62" w:rsidRPr="00712C9B" w:rsidRDefault="0037328B" w:rsidP="003403A2">
      <w:pPr>
        <w:pStyle w:val="Caption"/>
        <w:rPr>
          <w:rtl/>
        </w:rPr>
      </w:pPr>
      <w:r w:rsidRPr="00712C9B">
        <w:rPr>
          <w:rFonts w:hint="cs"/>
          <w:rtl/>
        </w:rPr>
        <w:t xml:space="preserve">جدول1: </w:t>
      </w:r>
      <w:r w:rsidR="00195D1A" w:rsidRPr="00712C9B">
        <w:rPr>
          <w:rFonts w:hint="cs"/>
          <w:rtl/>
        </w:rPr>
        <w:t>مقایسه سرعت و توان مصرفی مدار پیشنهادی با سه فرستند</w:t>
      </w:r>
      <w:r w:rsidR="008358EC" w:rsidRPr="00712C9B">
        <w:rPr>
          <w:rFonts w:hint="cs"/>
          <w:rtl/>
        </w:rPr>
        <w:t>ه</w:t>
      </w:r>
      <w:r w:rsidR="00195D1A" w:rsidRPr="00712C9B">
        <w:rPr>
          <w:rFonts w:hint="cs"/>
          <w:rtl/>
        </w:rPr>
        <w:t>-گیرنده دیگر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810"/>
        <w:gridCol w:w="877"/>
        <w:gridCol w:w="900"/>
        <w:gridCol w:w="1278"/>
      </w:tblGrid>
      <w:tr w:rsidR="007506A5" w:rsidRPr="00B961DB" w:rsidTr="00EB4A8C">
        <w:trPr>
          <w:trHeight w:val="471"/>
          <w:jc w:val="center"/>
        </w:trPr>
        <w:tc>
          <w:tcPr>
            <w:tcW w:w="1810" w:type="dxa"/>
            <w:vAlign w:val="center"/>
          </w:tcPr>
          <w:p w:rsidR="0037328B" w:rsidRPr="00B961DB" w:rsidRDefault="00BB1CE8" w:rsidP="00030AE1">
            <w:pPr>
              <w:pStyle w:val="Paragraph"/>
              <w:jc w:val="center"/>
              <w:rPr>
                <w:b/>
                <w:bCs/>
                <w:szCs w:val="20"/>
                <w:rtl/>
              </w:rPr>
            </w:pPr>
            <w:r w:rsidRPr="00B961DB">
              <w:rPr>
                <w:rFonts w:hint="cs"/>
                <w:b/>
                <w:bCs/>
                <w:szCs w:val="20"/>
                <w:rtl/>
              </w:rPr>
              <w:t>توان مصرفی تقسیم بر سرعت</w:t>
            </w:r>
          </w:p>
          <w:p w:rsidR="00BB1CE8" w:rsidRPr="00B961DB" w:rsidRDefault="00BB1CE8" w:rsidP="00030AE1">
            <w:pPr>
              <w:pStyle w:val="Paragraph"/>
              <w:bidi w:val="0"/>
              <w:jc w:val="center"/>
              <w:rPr>
                <w:b/>
                <w:bCs/>
                <w:szCs w:val="20"/>
              </w:rPr>
            </w:pPr>
            <w:r w:rsidRPr="00B961DB">
              <w:rPr>
                <w:b/>
                <w:bCs/>
                <w:szCs w:val="20"/>
              </w:rPr>
              <w:t>(mW/Gbps)</w:t>
            </w:r>
          </w:p>
        </w:tc>
        <w:tc>
          <w:tcPr>
            <w:tcW w:w="877" w:type="dxa"/>
            <w:vAlign w:val="center"/>
          </w:tcPr>
          <w:p w:rsidR="0037328B" w:rsidRPr="00B961DB" w:rsidRDefault="00160C02" w:rsidP="00030AE1">
            <w:pPr>
              <w:pStyle w:val="Paragraph"/>
              <w:jc w:val="center"/>
              <w:rPr>
                <w:b/>
                <w:bCs/>
                <w:szCs w:val="20"/>
                <w:rtl/>
              </w:rPr>
            </w:pPr>
            <w:r w:rsidRPr="00B961DB">
              <w:rPr>
                <w:rFonts w:hint="cs"/>
                <w:b/>
                <w:bCs/>
                <w:szCs w:val="20"/>
                <w:rtl/>
              </w:rPr>
              <w:t>سرعت</w:t>
            </w:r>
          </w:p>
          <w:p w:rsidR="00160C02" w:rsidRPr="00B961DB" w:rsidRDefault="009E0B79" w:rsidP="00030AE1">
            <w:pPr>
              <w:pStyle w:val="Paragraph"/>
              <w:jc w:val="center"/>
              <w:rPr>
                <w:b/>
                <w:bCs/>
                <w:szCs w:val="20"/>
              </w:rPr>
            </w:pPr>
            <w:r w:rsidRPr="00B961DB">
              <w:rPr>
                <w:b/>
                <w:bCs/>
                <w:szCs w:val="20"/>
              </w:rPr>
              <w:t>(</w:t>
            </w:r>
            <w:r w:rsidR="00160C02" w:rsidRPr="00B961DB">
              <w:rPr>
                <w:b/>
                <w:bCs/>
                <w:szCs w:val="20"/>
              </w:rPr>
              <w:t>Gbps</w:t>
            </w:r>
            <w:r w:rsidRPr="00B961DB">
              <w:rPr>
                <w:b/>
                <w:bCs/>
                <w:szCs w:val="20"/>
              </w:rPr>
              <w:t>)</w:t>
            </w:r>
          </w:p>
        </w:tc>
        <w:tc>
          <w:tcPr>
            <w:tcW w:w="900" w:type="dxa"/>
            <w:vAlign w:val="center"/>
          </w:tcPr>
          <w:p w:rsidR="0037328B" w:rsidRPr="00B961DB" w:rsidRDefault="0037328B" w:rsidP="00030AE1">
            <w:pPr>
              <w:pStyle w:val="Paragraph"/>
              <w:jc w:val="center"/>
              <w:rPr>
                <w:b/>
                <w:bCs/>
                <w:szCs w:val="20"/>
              </w:rPr>
            </w:pPr>
            <w:r w:rsidRPr="00B961DB">
              <w:rPr>
                <w:rFonts w:hint="cs"/>
                <w:b/>
                <w:bCs/>
                <w:szCs w:val="20"/>
                <w:rtl/>
              </w:rPr>
              <w:t>توان</w:t>
            </w:r>
            <w:r w:rsidR="00897A6F" w:rsidRPr="00B961DB">
              <w:rPr>
                <w:rFonts w:hint="cs"/>
                <w:b/>
                <w:bCs/>
                <w:szCs w:val="20"/>
                <w:rtl/>
              </w:rPr>
              <w:t xml:space="preserve"> مصرفی</w:t>
            </w:r>
          </w:p>
          <w:p w:rsidR="00160C02" w:rsidRPr="00B961DB" w:rsidRDefault="009E0B79" w:rsidP="00030AE1">
            <w:pPr>
              <w:pStyle w:val="Paragraph"/>
              <w:jc w:val="center"/>
              <w:rPr>
                <w:b/>
                <w:bCs/>
                <w:szCs w:val="20"/>
                <w:rtl/>
              </w:rPr>
            </w:pPr>
            <w:r w:rsidRPr="00B961DB">
              <w:rPr>
                <w:b/>
                <w:bCs/>
                <w:szCs w:val="20"/>
              </w:rPr>
              <w:t>(</w:t>
            </w:r>
            <w:r w:rsidR="00160C02" w:rsidRPr="00B961DB">
              <w:rPr>
                <w:b/>
                <w:bCs/>
                <w:szCs w:val="20"/>
              </w:rPr>
              <w:t>mW</w:t>
            </w:r>
            <w:r w:rsidRPr="00B961DB">
              <w:rPr>
                <w:b/>
                <w:bCs/>
                <w:szCs w:val="20"/>
              </w:rPr>
              <w:t>)</w:t>
            </w:r>
          </w:p>
        </w:tc>
        <w:tc>
          <w:tcPr>
            <w:tcW w:w="1278" w:type="dxa"/>
            <w:vAlign w:val="center"/>
          </w:tcPr>
          <w:p w:rsidR="0037328B" w:rsidRPr="00B961DB" w:rsidRDefault="00C94688" w:rsidP="00030AE1">
            <w:pPr>
              <w:pStyle w:val="Paragraph"/>
              <w:jc w:val="center"/>
              <w:rPr>
                <w:b/>
                <w:bCs/>
                <w:szCs w:val="20"/>
                <w:rtl/>
              </w:rPr>
            </w:pPr>
            <w:r w:rsidRPr="00B961DB">
              <w:rPr>
                <w:rFonts w:hint="cs"/>
                <w:b/>
                <w:bCs/>
                <w:szCs w:val="20"/>
                <w:rtl/>
              </w:rPr>
              <w:t>مدار فرستنده-گیرنده</w:t>
            </w:r>
          </w:p>
        </w:tc>
      </w:tr>
      <w:tr w:rsidR="007506A5" w:rsidRPr="00B961DB" w:rsidTr="00EB4A8C">
        <w:trPr>
          <w:trHeight w:val="48"/>
          <w:jc w:val="center"/>
        </w:trPr>
        <w:tc>
          <w:tcPr>
            <w:tcW w:w="1810" w:type="dxa"/>
            <w:vAlign w:val="center"/>
          </w:tcPr>
          <w:p w:rsidR="0037328B" w:rsidRPr="00B961DB" w:rsidRDefault="00963AA7" w:rsidP="00030AE1">
            <w:pPr>
              <w:pStyle w:val="Paragraph"/>
              <w:jc w:val="center"/>
              <w:rPr>
                <w:szCs w:val="20"/>
                <w:rtl/>
              </w:rPr>
            </w:pPr>
            <w:r>
              <w:rPr>
                <w:rFonts w:hint="cs"/>
                <w:szCs w:val="20"/>
                <w:rtl/>
              </w:rPr>
              <w:t>71/0</w:t>
            </w:r>
          </w:p>
        </w:tc>
        <w:tc>
          <w:tcPr>
            <w:tcW w:w="877" w:type="dxa"/>
            <w:vAlign w:val="center"/>
          </w:tcPr>
          <w:p w:rsidR="0037328B" w:rsidRPr="00B961DB" w:rsidRDefault="00963AA7" w:rsidP="00030AE1">
            <w:pPr>
              <w:pStyle w:val="Paragraph"/>
              <w:jc w:val="center"/>
              <w:rPr>
                <w:szCs w:val="20"/>
                <w:rtl/>
              </w:rPr>
            </w:pPr>
            <w:r>
              <w:rPr>
                <w:rFonts w:hint="cs"/>
                <w:szCs w:val="20"/>
                <w:rtl/>
              </w:rPr>
              <w:t>7/0</w:t>
            </w:r>
          </w:p>
        </w:tc>
        <w:tc>
          <w:tcPr>
            <w:tcW w:w="900" w:type="dxa"/>
            <w:vAlign w:val="center"/>
          </w:tcPr>
          <w:p w:rsidR="0037328B" w:rsidRPr="00B961DB" w:rsidRDefault="00963AA7" w:rsidP="00030AE1">
            <w:pPr>
              <w:pStyle w:val="Paragraph"/>
              <w:jc w:val="center"/>
              <w:rPr>
                <w:szCs w:val="20"/>
                <w:rtl/>
              </w:rPr>
            </w:pPr>
            <w:r>
              <w:rPr>
                <w:rFonts w:hint="cs"/>
                <w:szCs w:val="20"/>
                <w:rtl/>
              </w:rPr>
              <w:t>5/0</w:t>
            </w:r>
          </w:p>
        </w:tc>
        <w:tc>
          <w:tcPr>
            <w:tcW w:w="1278" w:type="dxa"/>
            <w:vAlign w:val="center"/>
          </w:tcPr>
          <w:p w:rsidR="0037328B" w:rsidRPr="00B961DB" w:rsidRDefault="00C94688" w:rsidP="00030AE1">
            <w:pPr>
              <w:pStyle w:val="Paragraph"/>
              <w:jc w:val="center"/>
              <w:rPr>
                <w:szCs w:val="20"/>
                <w:rtl/>
              </w:rPr>
            </w:pPr>
            <w:r w:rsidRPr="00B961DB">
              <w:rPr>
                <w:rFonts w:hint="cs"/>
                <w:szCs w:val="20"/>
                <w:rtl/>
              </w:rPr>
              <w:t xml:space="preserve">مرجع </w:t>
            </w:r>
            <w:sdt>
              <w:sdtPr>
                <w:rPr>
                  <w:rFonts w:hint="cs"/>
                  <w:szCs w:val="20"/>
                  <w:rtl/>
                </w:rPr>
                <w:id w:val="-708099440"/>
                <w:citation/>
              </w:sdtPr>
              <w:sdtEndPr/>
              <w:sdtContent>
                <w:r w:rsidR="00583AEA" w:rsidRPr="00B961DB">
                  <w:rPr>
                    <w:szCs w:val="20"/>
                  </w:rPr>
                  <w:fldChar w:fldCharType="begin"/>
                </w:r>
                <w:r w:rsidR="00BE4B57" w:rsidRPr="00B961DB">
                  <w:rPr>
                    <w:rFonts w:hint="cs"/>
                    <w:szCs w:val="20"/>
                  </w:rPr>
                  <w:instrText>CITATIONHua04 \l 1065</w:instrText>
                </w:r>
                <w:r w:rsidR="00583AEA" w:rsidRPr="00B961DB">
                  <w:rPr>
                    <w:szCs w:val="20"/>
                  </w:rPr>
                  <w:fldChar w:fldCharType="separate"/>
                </w:r>
                <w:r w:rsidR="00BE4B57" w:rsidRPr="00B961DB">
                  <w:rPr>
                    <w:noProof/>
                    <w:szCs w:val="20"/>
                  </w:rPr>
                  <w:t>[10]</w:t>
                </w:r>
                <w:r w:rsidR="00583AEA" w:rsidRPr="00B961DB">
                  <w:rPr>
                    <w:szCs w:val="20"/>
                  </w:rPr>
                  <w:fldChar w:fldCharType="end"/>
                </w:r>
              </w:sdtContent>
            </w:sdt>
          </w:p>
        </w:tc>
      </w:tr>
      <w:tr w:rsidR="007506A5" w:rsidRPr="00B961DB" w:rsidTr="00EB4A8C">
        <w:trPr>
          <w:trHeight w:val="48"/>
          <w:jc w:val="center"/>
        </w:trPr>
        <w:tc>
          <w:tcPr>
            <w:tcW w:w="1810" w:type="dxa"/>
            <w:vAlign w:val="center"/>
          </w:tcPr>
          <w:p w:rsidR="0037328B" w:rsidRPr="00B961DB" w:rsidRDefault="00BB1CE8" w:rsidP="00030AE1">
            <w:pPr>
              <w:pStyle w:val="Paragraph"/>
              <w:jc w:val="center"/>
              <w:rPr>
                <w:szCs w:val="20"/>
                <w:rtl/>
              </w:rPr>
            </w:pPr>
            <w:r w:rsidRPr="00B961DB">
              <w:rPr>
                <w:rFonts w:hint="cs"/>
                <w:szCs w:val="20"/>
                <w:rtl/>
              </w:rPr>
              <w:t>3</w:t>
            </w:r>
          </w:p>
        </w:tc>
        <w:tc>
          <w:tcPr>
            <w:tcW w:w="877" w:type="dxa"/>
            <w:vAlign w:val="center"/>
          </w:tcPr>
          <w:p w:rsidR="0037328B" w:rsidRPr="00B961DB" w:rsidRDefault="00160C02" w:rsidP="00030AE1">
            <w:pPr>
              <w:pStyle w:val="Paragraph"/>
              <w:jc w:val="center"/>
              <w:rPr>
                <w:szCs w:val="20"/>
                <w:rtl/>
              </w:rPr>
            </w:pPr>
            <w:r w:rsidRPr="00B961DB">
              <w:rPr>
                <w:rFonts w:hint="cs"/>
                <w:szCs w:val="20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:rsidR="0037328B" w:rsidRPr="00B961DB" w:rsidRDefault="00160C02" w:rsidP="00030AE1">
            <w:pPr>
              <w:pStyle w:val="Paragraph"/>
              <w:jc w:val="center"/>
              <w:rPr>
                <w:szCs w:val="20"/>
                <w:rtl/>
              </w:rPr>
            </w:pPr>
            <w:r w:rsidRPr="00B961DB">
              <w:rPr>
                <w:rFonts w:hint="cs"/>
                <w:szCs w:val="20"/>
                <w:rtl/>
              </w:rPr>
              <w:t>12</w:t>
            </w:r>
          </w:p>
        </w:tc>
        <w:tc>
          <w:tcPr>
            <w:tcW w:w="1278" w:type="dxa"/>
            <w:vAlign w:val="center"/>
          </w:tcPr>
          <w:p w:rsidR="0037328B" w:rsidRPr="00B961DB" w:rsidRDefault="00C94688" w:rsidP="00030AE1">
            <w:pPr>
              <w:pStyle w:val="Paragraph"/>
              <w:jc w:val="center"/>
              <w:rPr>
                <w:szCs w:val="20"/>
                <w:rtl/>
              </w:rPr>
            </w:pPr>
            <w:r w:rsidRPr="00B961DB">
              <w:rPr>
                <w:rFonts w:hint="cs"/>
                <w:szCs w:val="20"/>
                <w:rtl/>
              </w:rPr>
              <w:t xml:space="preserve">مرجع </w:t>
            </w:r>
            <w:sdt>
              <w:sdtPr>
                <w:rPr>
                  <w:rFonts w:hint="cs"/>
                  <w:szCs w:val="20"/>
                  <w:rtl/>
                </w:rPr>
                <w:id w:val="349769992"/>
                <w:citation/>
              </w:sdtPr>
              <w:sdtEndPr/>
              <w:sdtContent>
                <w:r w:rsidR="00583AEA" w:rsidRPr="00B961DB">
                  <w:rPr>
                    <w:szCs w:val="20"/>
                  </w:rPr>
                  <w:fldChar w:fldCharType="begin"/>
                </w:r>
                <w:r w:rsidR="00BE4B57" w:rsidRPr="00B961DB">
                  <w:rPr>
                    <w:rFonts w:hint="cs"/>
                    <w:szCs w:val="20"/>
                  </w:rPr>
                  <w:instrText>CITATIONKim06 \l 1065</w:instrText>
                </w:r>
                <w:r w:rsidR="00583AEA" w:rsidRPr="00B961DB">
                  <w:rPr>
                    <w:szCs w:val="20"/>
                  </w:rPr>
                  <w:fldChar w:fldCharType="separate"/>
                </w:r>
                <w:r w:rsidR="00BE4B57" w:rsidRPr="00B961DB">
                  <w:rPr>
                    <w:noProof/>
                    <w:szCs w:val="20"/>
                  </w:rPr>
                  <w:t>[11]</w:t>
                </w:r>
                <w:r w:rsidR="00583AEA" w:rsidRPr="00B961DB">
                  <w:rPr>
                    <w:szCs w:val="20"/>
                  </w:rPr>
                  <w:fldChar w:fldCharType="end"/>
                </w:r>
              </w:sdtContent>
            </w:sdt>
          </w:p>
        </w:tc>
      </w:tr>
      <w:tr w:rsidR="007506A5" w:rsidRPr="00B961DB" w:rsidTr="00EB4A8C">
        <w:trPr>
          <w:trHeight w:val="48"/>
          <w:jc w:val="center"/>
        </w:trPr>
        <w:tc>
          <w:tcPr>
            <w:tcW w:w="1810" w:type="dxa"/>
            <w:vAlign w:val="center"/>
          </w:tcPr>
          <w:p w:rsidR="0037328B" w:rsidRPr="00B961DB" w:rsidRDefault="00963AA7" w:rsidP="00030AE1">
            <w:pPr>
              <w:pStyle w:val="Paragraph"/>
              <w:jc w:val="center"/>
              <w:rPr>
                <w:szCs w:val="20"/>
                <w:rtl/>
              </w:rPr>
            </w:pPr>
            <w:r>
              <w:rPr>
                <w:rFonts w:hint="cs"/>
                <w:szCs w:val="20"/>
                <w:rtl/>
              </w:rPr>
              <w:t>875/5</w:t>
            </w:r>
          </w:p>
        </w:tc>
        <w:tc>
          <w:tcPr>
            <w:tcW w:w="877" w:type="dxa"/>
            <w:vAlign w:val="center"/>
          </w:tcPr>
          <w:p w:rsidR="0037328B" w:rsidRPr="00B961DB" w:rsidRDefault="00160C02" w:rsidP="00030AE1">
            <w:pPr>
              <w:pStyle w:val="Paragraph"/>
              <w:jc w:val="center"/>
              <w:rPr>
                <w:szCs w:val="20"/>
                <w:rtl/>
              </w:rPr>
            </w:pPr>
            <w:r w:rsidRPr="00B961DB">
              <w:rPr>
                <w:rFonts w:hint="cs"/>
                <w:szCs w:val="20"/>
                <w:rtl/>
              </w:rPr>
              <w:t>8</w:t>
            </w:r>
          </w:p>
        </w:tc>
        <w:tc>
          <w:tcPr>
            <w:tcW w:w="900" w:type="dxa"/>
            <w:vAlign w:val="center"/>
          </w:tcPr>
          <w:p w:rsidR="0037328B" w:rsidRPr="00B961DB" w:rsidRDefault="00160C02" w:rsidP="00030AE1">
            <w:pPr>
              <w:pStyle w:val="Paragraph"/>
              <w:jc w:val="center"/>
              <w:rPr>
                <w:szCs w:val="20"/>
                <w:rtl/>
              </w:rPr>
            </w:pPr>
            <w:r w:rsidRPr="00B961DB">
              <w:rPr>
                <w:rFonts w:hint="cs"/>
                <w:szCs w:val="20"/>
                <w:rtl/>
              </w:rPr>
              <w:t>47</w:t>
            </w:r>
          </w:p>
        </w:tc>
        <w:tc>
          <w:tcPr>
            <w:tcW w:w="1278" w:type="dxa"/>
            <w:vAlign w:val="center"/>
          </w:tcPr>
          <w:p w:rsidR="0037328B" w:rsidRPr="00B961DB" w:rsidRDefault="00C94688" w:rsidP="00030AE1">
            <w:pPr>
              <w:pStyle w:val="Paragraph"/>
              <w:jc w:val="center"/>
              <w:rPr>
                <w:szCs w:val="20"/>
                <w:rtl/>
              </w:rPr>
            </w:pPr>
            <w:r w:rsidRPr="00B961DB">
              <w:rPr>
                <w:rFonts w:hint="cs"/>
                <w:szCs w:val="20"/>
                <w:rtl/>
              </w:rPr>
              <w:t xml:space="preserve">مرجع </w:t>
            </w:r>
            <w:sdt>
              <w:sdtPr>
                <w:rPr>
                  <w:rFonts w:hint="cs"/>
                  <w:szCs w:val="20"/>
                  <w:rtl/>
                </w:rPr>
                <w:id w:val="573629883"/>
                <w:citation/>
              </w:sdtPr>
              <w:sdtEndPr/>
              <w:sdtContent>
                <w:r w:rsidR="00583AEA" w:rsidRPr="00B961DB">
                  <w:rPr>
                    <w:szCs w:val="20"/>
                  </w:rPr>
                  <w:fldChar w:fldCharType="begin"/>
                </w:r>
                <w:r w:rsidR="00BE4B57" w:rsidRPr="00B961DB">
                  <w:rPr>
                    <w:rFonts w:hint="cs"/>
                    <w:szCs w:val="20"/>
                  </w:rPr>
                  <w:instrText>CITATIONKim08 \l 1065</w:instrText>
                </w:r>
                <w:r w:rsidR="00583AEA" w:rsidRPr="00B961DB">
                  <w:rPr>
                    <w:szCs w:val="20"/>
                  </w:rPr>
                  <w:fldChar w:fldCharType="separate"/>
                </w:r>
                <w:r w:rsidR="00BE4B57" w:rsidRPr="00B961DB">
                  <w:rPr>
                    <w:noProof/>
                    <w:szCs w:val="20"/>
                  </w:rPr>
                  <w:t>[2]</w:t>
                </w:r>
                <w:r w:rsidR="00583AEA" w:rsidRPr="00B961DB">
                  <w:rPr>
                    <w:szCs w:val="20"/>
                  </w:rPr>
                  <w:fldChar w:fldCharType="end"/>
                </w:r>
              </w:sdtContent>
            </w:sdt>
          </w:p>
        </w:tc>
      </w:tr>
      <w:tr w:rsidR="007506A5" w:rsidRPr="00B961DB" w:rsidTr="00EB4A8C">
        <w:trPr>
          <w:trHeight w:val="48"/>
          <w:jc w:val="center"/>
        </w:trPr>
        <w:tc>
          <w:tcPr>
            <w:tcW w:w="1810" w:type="dxa"/>
            <w:vAlign w:val="center"/>
          </w:tcPr>
          <w:p w:rsidR="0037328B" w:rsidRPr="00B961DB" w:rsidRDefault="00963AA7" w:rsidP="00030AE1">
            <w:pPr>
              <w:pStyle w:val="Paragraph"/>
              <w:jc w:val="center"/>
              <w:rPr>
                <w:szCs w:val="20"/>
                <w:rtl/>
              </w:rPr>
            </w:pPr>
            <w:r>
              <w:rPr>
                <w:rFonts w:hint="cs"/>
                <w:szCs w:val="20"/>
                <w:rtl/>
              </w:rPr>
              <w:t>23/0</w:t>
            </w:r>
          </w:p>
        </w:tc>
        <w:tc>
          <w:tcPr>
            <w:tcW w:w="877" w:type="dxa"/>
            <w:vAlign w:val="center"/>
          </w:tcPr>
          <w:p w:rsidR="0037328B" w:rsidRPr="00B961DB" w:rsidRDefault="00963AA7" w:rsidP="00030AE1">
            <w:pPr>
              <w:pStyle w:val="Paragraph"/>
              <w:jc w:val="center"/>
              <w:rPr>
                <w:szCs w:val="20"/>
                <w:rtl/>
              </w:rPr>
            </w:pPr>
            <w:r>
              <w:rPr>
                <w:rFonts w:hint="cs"/>
                <w:szCs w:val="20"/>
                <w:rtl/>
              </w:rPr>
              <w:t>086/0</w:t>
            </w:r>
          </w:p>
        </w:tc>
        <w:tc>
          <w:tcPr>
            <w:tcW w:w="900" w:type="dxa"/>
            <w:vAlign w:val="center"/>
          </w:tcPr>
          <w:p w:rsidR="0037328B" w:rsidRPr="00B961DB" w:rsidRDefault="00963AA7" w:rsidP="00030AE1">
            <w:pPr>
              <w:pStyle w:val="Paragraph"/>
              <w:jc w:val="center"/>
              <w:rPr>
                <w:szCs w:val="20"/>
                <w:rtl/>
              </w:rPr>
            </w:pPr>
            <w:r>
              <w:rPr>
                <w:rFonts w:hint="cs"/>
                <w:szCs w:val="20"/>
                <w:rtl/>
              </w:rPr>
              <w:t>02/0</w:t>
            </w:r>
          </w:p>
        </w:tc>
        <w:tc>
          <w:tcPr>
            <w:tcW w:w="1278" w:type="dxa"/>
            <w:vAlign w:val="center"/>
          </w:tcPr>
          <w:p w:rsidR="0037328B" w:rsidRPr="00B961DB" w:rsidRDefault="006956EF" w:rsidP="00030AE1">
            <w:pPr>
              <w:pStyle w:val="Paragraph"/>
              <w:jc w:val="center"/>
              <w:rPr>
                <w:szCs w:val="20"/>
                <w:rtl/>
              </w:rPr>
            </w:pPr>
            <w:r w:rsidRPr="00B961DB">
              <w:rPr>
                <w:rFonts w:hint="cs"/>
                <w:szCs w:val="20"/>
                <w:rtl/>
              </w:rPr>
              <w:t>پیشنهاد</w:t>
            </w:r>
            <w:r w:rsidR="00F45472" w:rsidRPr="00B961DB">
              <w:rPr>
                <w:rFonts w:hint="cs"/>
                <w:szCs w:val="20"/>
                <w:rtl/>
              </w:rPr>
              <w:t xml:space="preserve"> این مقاله</w:t>
            </w:r>
          </w:p>
        </w:tc>
      </w:tr>
    </w:tbl>
    <w:p w:rsidR="00DF6E07" w:rsidRDefault="00DF6E07" w:rsidP="00D6481C">
      <w:pPr>
        <w:pStyle w:val="Paragraph"/>
        <w:rPr>
          <w:rtl/>
        </w:rPr>
      </w:pPr>
    </w:p>
    <w:p w:rsidR="008358EC" w:rsidRDefault="008358EC" w:rsidP="00D6481C">
      <w:pPr>
        <w:pStyle w:val="Paragraph"/>
        <w:rPr>
          <w:sz w:val="24"/>
          <w:rtl/>
        </w:rPr>
      </w:pPr>
      <w:r w:rsidRPr="00712C9B">
        <w:rPr>
          <w:rFonts w:hint="cs"/>
          <w:rtl/>
        </w:rPr>
        <w:t>همان</w:t>
      </w:r>
      <w:r w:rsidRPr="00712C9B">
        <w:rPr>
          <w:rtl/>
        </w:rPr>
        <w:softHyphen/>
      </w:r>
      <w:r w:rsidRPr="00712C9B">
        <w:rPr>
          <w:rFonts w:hint="cs"/>
          <w:rtl/>
        </w:rPr>
        <w:t xml:space="preserve">طور که در جدول 1 آمده است، </w:t>
      </w:r>
      <w:r w:rsidR="00F017D4" w:rsidRPr="00712C9B">
        <w:rPr>
          <w:rFonts w:hint="cs"/>
          <w:rtl/>
        </w:rPr>
        <w:t>حاصل ضرب توان مصرفی در تاخیر</w:t>
      </w:r>
      <w:r w:rsidRPr="00712C9B">
        <w:rPr>
          <w:rFonts w:hint="cs"/>
          <w:rtl/>
        </w:rPr>
        <w:t xml:space="preserve"> </w:t>
      </w:r>
      <w:r w:rsidR="0015768A" w:rsidRPr="00712C9B">
        <w:rPr>
          <w:rFonts w:hint="cs"/>
          <w:rtl/>
        </w:rPr>
        <w:t xml:space="preserve">انتقال </w:t>
      </w:r>
      <w:r w:rsidR="00F017D4" w:rsidRPr="00712C9B">
        <w:rPr>
          <w:rFonts w:hint="cs"/>
          <w:rtl/>
        </w:rPr>
        <w:t>یک داده به طور میانگین، بسیار کمتر از این مقدار</w:t>
      </w:r>
      <w:r w:rsidRPr="00712C9B">
        <w:rPr>
          <w:rFonts w:hint="cs"/>
          <w:rtl/>
        </w:rPr>
        <w:t xml:space="preserve"> </w:t>
      </w:r>
      <w:r w:rsidR="00F017D4" w:rsidRPr="00712C9B">
        <w:rPr>
          <w:rFonts w:hint="cs"/>
          <w:rtl/>
        </w:rPr>
        <w:t>در سه مدار دیگر است</w:t>
      </w:r>
      <w:r w:rsidR="00102D6D" w:rsidRPr="00712C9B">
        <w:rPr>
          <w:rFonts w:hint="cs"/>
          <w:rtl/>
        </w:rPr>
        <w:t xml:space="preserve"> و بیش از</w:t>
      </w:r>
      <w:r w:rsidR="00DB5721" w:rsidRPr="00712C9B">
        <w:rPr>
          <w:rFonts w:hint="cs"/>
          <w:rtl/>
        </w:rPr>
        <w:t xml:space="preserve"> </w:t>
      </w:r>
      <w:r w:rsidR="00102D6D" w:rsidRPr="00712C9B">
        <w:rPr>
          <w:rFonts w:hint="cs"/>
          <w:rtl/>
        </w:rPr>
        <w:t xml:space="preserve">67 درصد بهبود </w:t>
      </w:r>
      <w:r w:rsidR="005E564B" w:rsidRPr="00712C9B">
        <w:rPr>
          <w:rFonts w:hint="cs"/>
          <w:rtl/>
        </w:rPr>
        <w:t xml:space="preserve">در </w:t>
      </w:r>
      <w:r w:rsidR="005E564B" w:rsidRPr="00712C9B">
        <w:t>EDP</w:t>
      </w:r>
      <w:r w:rsidR="005E564B" w:rsidRPr="00712C9B">
        <w:rPr>
          <w:rFonts w:hint="cs"/>
          <w:rtl/>
        </w:rPr>
        <w:t xml:space="preserve"> </w:t>
      </w:r>
      <w:r w:rsidR="00102D6D" w:rsidRPr="00712C9B">
        <w:rPr>
          <w:rFonts w:hint="cs"/>
          <w:rtl/>
        </w:rPr>
        <w:t>نسبت به مرجع</w:t>
      </w:r>
      <w:r w:rsidR="00102D6D" w:rsidRPr="00712C9B">
        <w:rPr>
          <w:rFonts w:hint="cs"/>
          <w:sz w:val="18"/>
          <w:szCs w:val="22"/>
          <w:rtl/>
        </w:rPr>
        <w:t xml:space="preserve"> </w:t>
      </w:r>
      <w:sdt>
        <w:sdtPr>
          <w:rPr>
            <w:rFonts w:hint="cs"/>
            <w:rtl/>
          </w:rPr>
          <w:id w:val="41246559"/>
          <w:citation/>
        </w:sdtPr>
        <w:sdtEndPr/>
        <w:sdtContent>
          <w:r w:rsidR="00FB18D5">
            <w:fldChar w:fldCharType="begin"/>
          </w:r>
          <w:r w:rsidR="00FB18D5">
            <w:instrText>CITATIONHua04 \l 1065</w:instrText>
          </w:r>
          <w:r w:rsidR="00FB18D5">
            <w:fldChar w:fldCharType="separate"/>
          </w:r>
          <w:r w:rsidR="00102D6D" w:rsidRPr="00EB4268">
            <w:rPr>
              <w:noProof/>
            </w:rPr>
            <w:t>[10]</w:t>
          </w:r>
          <w:r w:rsidR="00FB18D5">
            <w:rPr>
              <w:noProof/>
            </w:rPr>
            <w:fldChar w:fldCharType="end"/>
          </w:r>
        </w:sdtContent>
      </w:sdt>
      <w:r w:rsidR="00102D6D" w:rsidRPr="00712C9B">
        <w:rPr>
          <w:rFonts w:hint="cs"/>
          <w:sz w:val="24"/>
          <w:rtl/>
        </w:rPr>
        <w:t xml:space="preserve"> </w:t>
      </w:r>
      <w:r w:rsidR="00712C9B" w:rsidRPr="00712C9B">
        <w:rPr>
          <w:rFonts w:cs="Times New Roman" w:hint="cs"/>
          <w:sz w:val="24"/>
          <w:rtl/>
        </w:rPr>
        <w:t>–</w:t>
      </w:r>
      <w:r w:rsidR="00712C9B" w:rsidRPr="00712C9B">
        <w:rPr>
          <w:rFonts w:hint="cs"/>
          <w:sz w:val="24"/>
          <w:rtl/>
        </w:rPr>
        <w:t xml:space="preserve">دارای کمترین </w:t>
      </w:r>
      <w:r w:rsidR="00712C9B" w:rsidRPr="00712C9B">
        <w:rPr>
          <w:sz w:val="24"/>
        </w:rPr>
        <w:t>EDP</w:t>
      </w:r>
      <w:r w:rsidR="00712C9B" w:rsidRPr="00712C9B">
        <w:rPr>
          <w:rFonts w:hint="cs"/>
          <w:sz w:val="24"/>
          <w:rtl/>
        </w:rPr>
        <w:t xml:space="preserve"> در میان سه مرجع- </w:t>
      </w:r>
      <w:r w:rsidR="00102D6D" w:rsidRPr="00712C9B">
        <w:rPr>
          <w:rFonts w:hint="cs"/>
          <w:sz w:val="24"/>
          <w:rtl/>
        </w:rPr>
        <w:lastRenderedPageBreak/>
        <w:t>حاصل شده است</w:t>
      </w:r>
      <w:r w:rsidR="00F017D4" w:rsidRPr="00712C9B">
        <w:rPr>
          <w:rFonts w:hint="cs"/>
          <w:sz w:val="24"/>
          <w:rtl/>
        </w:rPr>
        <w:t>.</w:t>
      </w:r>
    </w:p>
    <w:p w:rsidR="00F477D5" w:rsidRDefault="00F477D5" w:rsidP="00D6481C">
      <w:pPr>
        <w:pStyle w:val="Paragraph"/>
        <w:rPr>
          <w:rtl/>
        </w:rPr>
      </w:pPr>
      <w:r>
        <w:rPr>
          <w:rFonts w:hint="cs"/>
          <w:rtl/>
        </w:rPr>
        <w:t xml:space="preserve">نمودار تغییر تاخیر انتقال داده نسبت به طول سیم، برای دو فرستنده جریانی و ولتاژی </w:t>
      </w:r>
      <w:r w:rsidR="00CC4E5E">
        <w:rPr>
          <w:rFonts w:hint="cs"/>
          <w:rtl/>
        </w:rPr>
        <w:t xml:space="preserve">مدار پیشنهادی </w:t>
      </w:r>
      <w:r>
        <w:rPr>
          <w:rFonts w:hint="cs"/>
          <w:rtl/>
        </w:rPr>
        <w:t>در ش</w:t>
      </w:r>
      <w:r w:rsidR="00CC4E5E">
        <w:rPr>
          <w:rFonts w:hint="cs"/>
          <w:rtl/>
        </w:rPr>
        <w:t>ک</w:t>
      </w:r>
      <w:r>
        <w:rPr>
          <w:rFonts w:hint="cs"/>
          <w:rtl/>
        </w:rPr>
        <w:t>ل 4 نشان داده شده است.</w:t>
      </w:r>
    </w:p>
    <w:p w:rsidR="00F477D5" w:rsidRDefault="00F477D5" w:rsidP="002E58BC">
      <w:pPr>
        <w:pStyle w:val="Paragraph"/>
        <w:jc w:val="center"/>
        <w:rPr>
          <w:rtl/>
        </w:rPr>
      </w:pPr>
      <w:r>
        <w:rPr>
          <w:noProof/>
        </w:rPr>
        <w:drawing>
          <wp:inline distT="0" distB="0" distL="0" distR="0">
            <wp:extent cx="3039685" cy="1828800"/>
            <wp:effectExtent l="19050" t="0" r="8315" b="0"/>
            <wp:docPr id="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l="7268" r="79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68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4E5E" w:rsidRDefault="00CC4E5E" w:rsidP="004B341E">
      <w:pPr>
        <w:pStyle w:val="Caption"/>
        <w:rPr>
          <w:sz w:val="24"/>
          <w:rtl/>
        </w:rPr>
      </w:pPr>
      <w:r w:rsidRPr="00712C9B">
        <w:rPr>
          <w:rFonts w:hint="cs"/>
          <w:rtl/>
        </w:rPr>
        <w:t xml:space="preserve">شکل </w:t>
      </w:r>
      <w:r w:rsidR="004B341E">
        <w:rPr>
          <w:rFonts w:hint="cs"/>
          <w:rtl/>
        </w:rPr>
        <w:t>4</w:t>
      </w:r>
      <w:r w:rsidRPr="00712C9B">
        <w:rPr>
          <w:rFonts w:hint="cs"/>
          <w:rtl/>
        </w:rPr>
        <w:t xml:space="preserve">: </w:t>
      </w:r>
      <w:r>
        <w:rPr>
          <w:rFonts w:hint="cs"/>
          <w:sz w:val="24"/>
          <w:rtl/>
        </w:rPr>
        <w:t xml:space="preserve">تاخیر انتقال داده نسبت به طول سیم، برای دو </w:t>
      </w:r>
      <w:r w:rsidR="00D765B1">
        <w:rPr>
          <w:rFonts w:hint="cs"/>
          <w:sz w:val="24"/>
          <w:rtl/>
        </w:rPr>
        <w:t>سیگنال</w:t>
      </w:r>
      <w:r>
        <w:rPr>
          <w:rFonts w:hint="cs"/>
          <w:sz w:val="24"/>
          <w:rtl/>
        </w:rPr>
        <w:t xml:space="preserve"> جریانی و ولتاژی</w:t>
      </w:r>
    </w:p>
    <w:p w:rsidR="00E71218" w:rsidRPr="0089257D" w:rsidRDefault="00E71218" w:rsidP="007700AA">
      <w:pPr>
        <w:pStyle w:val="FigurePosition"/>
        <w:rPr>
          <w:rtl/>
        </w:rPr>
      </w:pPr>
      <w:r w:rsidRPr="0089257D">
        <w:rPr>
          <w:rFonts w:hint="cs"/>
          <w:rtl/>
        </w:rPr>
        <w:t>همان</w:t>
      </w:r>
      <w:r w:rsidR="00C83C80" w:rsidRPr="0089257D">
        <w:rPr>
          <w:rtl/>
        </w:rPr>
        <w:softHyphen/>
      </w:r>
      <w:r w:rsidRPr="0089257D">
        <w:rPr>
          <w:rFonts w:hint="cs"/>
          <w:rtl/>
        </w:rPr>
        <w:t xml:space="preserve">طور که در شکل </w:t>
      </w:r>
      <w:r w:rsidR="007700AA">
        <w:rPr>
          <w:rFonts w:hint="cs"/>
          <w:rtl/>
        </w:rPr>
        <w:t>4</w:t>
      </w:r>
      <w:r w:rsidRPr="0089257D">
        <w:rPr>
          <w:rFonts w:hint="cs"/>
          <w:rtl/>
        </w:rPr>
        <w:t xml:space="preserve"> نشان داده شده است، تغییرات تاخیر </w:t>
      </w:r>
      <w:r w:rsidR="00525CE3">
        <w:rPr>
          <w:rFonts w:hint="cs"/>
          <w:rtl/>
        </w:rPr>
        <w:t>انتقال سیگنال</w:t>
      </w:r>
      <w:r w:rsidRPr="0089257D">
        <w:rPr>
          <w:rFonts w:hint="cs"/>
          <w:rtl/>
        </w:rPr>
        <w:t xml:space="preserve"> جریانی نسبت به طول</w:t>
      </w:r>
      <w:r w:rsidR="00525CE3">
        <w:rPr>
          <w:rFonts w:hint="cs"/>
          <w:rtl/>
        </w:rPr>
        <w:t>،</w:t>
      </w:r>
      <w:r w:rsidRPr="0089257D">
        <w:rPr>
          <w:rFonts w:hint="cs"/>
          <w:rtl/>
        </w:rPr>
        <w:t xml:space="preserve"> بسیار کمتر از </w:t>
      </w:r>
      <w:r w:rsidR="0018562E">
        <w:rPr>
          <w:rFonts w:hint="cs"/>
          <w:rtl/>
        </w:rPr>
        <w:t xml:space="preserve">تغییرات </w:t>
      </w:r>
      <w:r w:rsidR="00525CE3">
        <w:rPr>
          <w:rFonts w:hint="cs"/>
          <w:rtl/>
        </w:rPr>
        <w:t>تاخیر انتقال</w:t>
      </w:r>
      <w:r w:rsidRPr="0089257D">
        <w:rPr>
          <w:rFonts w:hint="cs"/>
          <w:rtl/>
        </w:rPr>
        <w:t xml:space="preserve"> </w:t>
      </w:r>
      <w:r w:rsidR="00525CE3">
        <w:rPr>
          <w:rFonts w:hint="cs"/>
          <w:rtl/>
        </w:rPr>
        <w:t>سیگنال</w:t>
      </w:r>
      <w:r w:rsidRPr="0089257D">
        <w:rPr>
          <w:rFonts w:hint="cs"/>
          <w:rtl/>
        </w:rPr>
        <w:t xml:space="preserve"> ولتاژی است. این مس</w:t>
      </w:r>
      <w:r w:rsidR="00721811">
        <w:rPr>
          <w:rFonts w:hint="cs"/>
          <w:rtl/>
        </w:rPr>
        <w:t>ا</w:t>
      </w:r>
      <w:r w:rsidRPr="0089257D">
        <w:rPr>
          <w:rFonts w:hint="cs"/>
          <w:rtl/>
        </w:rPr>
        <w:t xml:space="preserve">له </w:t>
      </w:r>
      <w:r w:rsidR="00525CE3">
        <w:rPr>
          <w:rFonts w:hint="cs"/>
          <w:rtl/>
        </w:rPr>
        <w:t>بیانگر این واقعیت است</w:t>
      </w:r>
      <w:r w:rsidRPr="0089257D">
        <w:rPr>
          <w:rFonts w:hint="cs"/>
          <w:rtl/>
        </w:rPr>
        <w:t xml:space="preserve"> که در طول</w:t>
      </w:r>
      <w:r w:rsidR="0089257D">
        <w:rPr>
          <w:rtl/>
        </w:rPr>
        <w:softHyphen/>
      </w:r>
      <w:r w:rsidRPr="0089257D">
        <w:rPr>
          <w:rFonts w:hint="cs"/>
          <w:rtl/>
        </w:rPr>
        <w:t>های قابل مقایسه با ابعاد تراشه یعنی حدود 10 میلی</w:t>
      </w:r>
      <w:r w:rsidR="000E0537">
        <w:rPr>
          <w:rtl/>
        </w:rPr>
        <w:softHyphen/>
      </w:r>
      <w:r w:rsidRPr="0089257D">
        <w:rPr>
          <w:rFonts w:hint="cs"/>
          <w:rtl/>
        </w:rPr>
        <w:t>متر، تاخیر غالب انتقال داده</w:t>
      </w:r>
      <w:r w:rsidR="000E0537">
        <w:rPr>
          <w:rtl/>
        </w:rPr>
        <w:softHyphen/>
      </w:r>
      <w:r w:rsidRPr="0089257D">
        <w:rPr>
          <w:rFonts w:hint="cs"/>
          <w:rtl/>
        </w:rPr>
        <w:t xml:space="preserve">ها متعلق به </w:t>
      </w:r>
      <w:r w:rsidR="00D765B1">
        <w:rPr>
          <w:rFonts w:hint="cs"/>
          <w:rtl/>
        </w:rPr>
        <w:t>سیگنال</w:t>
      </w:r>
      <w:r w:rsidRPr="0089257D">
        <w:rPr>
          <w:rFonts w:hint="cs"/>
          <w:rtl/>
        </w:rPr>
        <w:t xml:space="preserve"> ولتاژی خواهد بود.</w:t>
      </w:r>
    </w:p>
    <w:p w:rsidR="00D6586B" w:rsidRPr="00712C9B" w:rsidRDefault="00D6586B" w:rsidP="00D6586B">
      <w:pPr>
        <w:pStyle w:val="Heading2"/>
        <w:numPr>
          <w:ilvl w:val="0"/>
          <w:numId w:val="14"/>
        </w:numPr>
      </w:pPr>
      <w:r w:rsidRPr="00712C9B">
        <w:rPr>
          <w:rFonts w:hint="cs"/>
          <w:rtl/>
        </w:rPr>
        <w:t>نتيجه‌گيري</w:t>
      </w:r>
    </w:p>
    <w:p w:rsidR="00E37531" w:rsidRPr="00712C9B" w:rsidRDefault="00D6586B" w:rsidP="00963AA7">
      <w:pPr>
        <w:pStyle w:val="Paragraph"/>
        <w:rPr>
          <w:b/>
          <w:bCs/>
          <w:sz w:val="18"/>
          <w:szCs w:val="22"/>
          <w:rtl/>
        </w:rPr>
      </w:pPr>
      <w:r w:rsidRPr="00712C9B">
        <w:rPr>
          <w:rFonts w:hint="cs"/>
          <w:rtl/>
        </w:rPr>
        <w:t>در این مقاله</w:t>
      </w:r>
      <w:r w:rsidR="00E94886" w:rsidRPr="00712C9B">
        <w:rPr>
          <w:rFonts w:hint="cs"/>
          <w:rtl/>
        </w:rPr>
        <w:t>،</w:t>
      </w:r>
      <w:r w:rsidRPr="00712C9B">
        <w:rPr>
          <w:rFonts w:hint="cs"/>
          <w:rtl/>
        </w:rPr>
        <w:t xml:space="preserve"> روشی نوین برای انتقال هم</w:t>
      </w:r>
      <w:r w:rsidR="00E94886" w:rsidRPr="00712C9B">
        <w:rPr>
          <w:rtl/>
        </w:rPr>
        <w:softHyphen/>
      </w:r>
      <w:r w:rsidRPr="00712C9B">
        <w:rPr>
          <w:rFonts w:hint="cs"/>
          <w:rtl/>
        </w:rPr>
        <w:t xml:space="preserve">زمان </w:t>
      </w:r>
      <w:r w:rsidR="00E94886" w:rsidRPr="00712C9B">
        <w:rPr>
          <w:rFonts w:hint="cs"/>
          <w:rtl/>
        </w:rPr>
        <w:t xml:space="preserve">و </w:t>
      </w:r>
      <w:r w:rsidR="00964034" w:rsidRPr="00712C9B">
        <w:rPr>
          <w:rFonts w:hint="cs"/>
          <w:rtl/>
        </w:rPr>
        <w:t>مستقل از هم (</w:t>
      </w:r>
      <w:r w:rsidR="00E94886" w:rsidRPr="00712C9B">
        <w:rPr>
          <w:rFonts w:hint="cs"/>
          <w:rtl/>
        </w:rPr>
        <w:t>ناهمگام</w:t>
      </w:r>
      <w:r w:rsidR="00964034" w:rsidRPr="00712C9B">
        <w:rPr>
          <w:rFonts w:hint="cs"/>
          <w:rtl/>
        </w:rPr>
        <w:t>)</w:t>
      </w:r>
      <w:r w:rsidR="00E94886" w:rsidRPr="00712C9B">
        <w:rPr>
          <w:rFonts w:hint="cs"/>
          <w:rtl/>
        </w:rPr>
        <w:t xml:space="preserve"> </w:t>
      </w:r>
      <w:r w:rsidRPr="00712C9B">
        <w:rPr>
          <w:rFonts w:hint="cs"/>
          <w:rtl/>
        </w:rPr>
        <w:t xml:space="preserve">دو سیگنال </w:t>
      </w:r>
      <w:r w:rsidR="00E248EE" w:rsidRPr="00712C9B">
        <w:rPr>
          <w:rFonts w:hint="cs"/>
          <w:rtl/>
        </w:rPr>
        <w:t xml:space="preserve">دیجیتال </w:t>
      </w:r>
      <w:r w:rsidRPr="00712C9B">
        <w:rPr>
          <w:rFonts w:hint="cs"/>
          <w:rtl/>
        </w:rPr>
        <w:t xml:space="preserve">روی یک </w:t>
      </w:r>
      <w:r w:rsidR="00942C12" w:rsidRPr="00712C9B">
        <w:rPr>
          <w:rFonts w:hint="cs"/>
          <w:rtl/>
        </w:rPr>
        <w:t>اتصال میانی</w:t>
      </w:r>
      <w:r w:rsidRPr="00712C9B">
        <w:rPr>
          <w:rFonts w:hint="cs"/>
          <w:rtl/>
        </w:rPr>
        <w:t xml:space="preserve"> </w:t>
      </w:r>
      <w:r w:rsidR="00942C12" w:rsidRPr="00712C9B">
        <w:rPr>
          <w:rFonts w:hint="cs"/>
          <w:rtl/>
        </w:rPr>
        <w:t>درون</w:t>
      </w:r>
      <w:r w:rsidR="00942C12" w:rsidRPr="00712C9B">
        <w:rPr>
          <w:rFonts w:hint="cs"/>
          <w:rtl/>
        </w:rPr>
        <w:softHyphen/>
      </w:r>
      <w:r w:rsidR="00E248EE" w:rsidRPr="00712C9B">
        <w:rPr>
          <w:rFonts w:hint="cs"/>
          <w:rtl/>
        </w:rPr>
        <w:t>تراشه</w:t>
      </w:r>
      <w:r w:rsidR="00942C12" w:rsidRPr="00712C9B">
        <w:rPr>
          <w:rtl/>
        </w:rPr>
        <w:softHyphen/>
      </w:r>
      <w:r w:rsidR="00942C12" w:rsidRPr="00712C9B">
        <w:rPr>
          <w:rFonts w:hint="cs"/>
          <w:rtl/>
        </w:rPr>
        <w:t>ای</w:t>
      </w:r>
      <w:r w:rsidR="00E248EE" w:rsidRPr="00712C9B">
        <w:rPr>
          <w:rFonts w:hint="cs"/>
          <w:rtl/>
        </w:rPr>
        <w:t xml:space="preserve"> </w:t>
      </w:r>
      <w:r w:rsidRPr="00712C9B">
        <w:rPr>
          <w:rFonts w:hint="cs"/>
          <w:rtl/>
        </w:rPr>
        <w:t xml:space="preserve">شرح داده شده است. </w:t>
      </w:r>
      <w:r w:rsidR="00051C00" w:rsidRPr="00712C9B">
        <w:rPr>
          <w:rFonts w:hint="cs"/>
          <w:rtl/>
        </w:rPr>
        <w:t>شبیه</w:t>
      </w:r>
      <w:r w:rsidR="00C30970" w:rsidRPr="00712C9B">
        <w:rPr>
          <w:rtl/>
        </w:rPr>
        <w:softHyphen/>
      </w:r>
      <w:r w:rsidR="00051C00" w:rsidRPr="00712C9B">
        <w:rPr>
          <w:rFonts w:hint="cs"/>
          <w:rtl/>
        </w:rPr>
        <w:t>سازی مدار پیشنهادی در فن</w:t>
      </w:r>
      <w:r w:rsidR="00C30970" w:rsidRPr="00712C9B">
        <w:rPr>
          <w:rtl/>
        </w:rPr>
        <w:softHyphen/>
      </w:r>
      <w:r w:rsidR="00051C00" w:rsidRPr="00712C9B">
        <w:rPr>
          <w:rFonts w:hint="cs"/>
          <w:rtl/>
        </w:rPr>
        <w:t xml:space="preserve">آوری </w:t>
      </w:r>
      <w:r w:rsidR="00963AA7">
        <w:rPr>
          <w:rFonts w:hint="cs"/>
          <w:rtl/>
        </w:rPr>
        <w:t>18/0</w:t>
      </w:r>
      <w:r w:rsidR="00051C00" w:rsidRPr="00712C9B">
        <w:rPr>
          <w:rFonts w:hint="cs"/>
          <w:rtl/>
        </w:rPr>
        <w:t xml:space="preserve"> میکرومتر و </w:t>
      </w:r>
      <w:r w:rsidR="00E37531" w:rsidRPr="00712C9B">
        <w:rPr>
          <w:rFonts w:hint="cs"/>
          <w:rtl/>
        </w:rPr>
        <w:t>روی سیمی با طول 100 میکرومتر و لایه ششم، نشان داده است که مقدار</w:t>
      </w:r>
      <w:r w:rsidR="00E6794C" w:rsidRPr="00712C9B">
        <w:rPr>
          <w:rFonts w:hint="cs"/>
          <w:rtl/>
        </w:rPr>
        <w:t xml:space="preserve"> میانگین </w:t>
      </w:r>
      <w:r w:rsidR="00E37531" w:rsidRPr="00712C9B">
        <w:t>EDP</w:t>
      </w:r>
      <w:r w:rsidR="00E37531" w:rsidRPr="00712C9B">
        <w:rPr>
          <w:rFonts w:hint="cs"/>
          <w:rtl/>
        </w:rPr>
        <w:t xml:space="preserve"> انتقال یک داده دیجیتال، بیش از 67 درصد نسبت به کار شاخص</w:t>
      </w:r>
      <w:r w:rsidR="00E37531" w:rsidRPr="00712C9B">
        <w:rPr>
          <w:rFonts w:hint="cs"/>
          <w:sz w:val="24"/>
          <w:rtl/>
        </w:rPr>
        <w:t xml:space="preserve"> مرجع </w:t>
      </w:r>
      <w:sdt>
        <w:sdtPr>
          <w:rPr>
            <w:rFonts w:hint="cs"/>
            <w:sz w:val="22"/>
            <w:szCs w:val="22"/>
            <w:rtl/>
          </w:rPr>
          <w:id w:val="41246563"/>
          <w:citation/>
        </w:sdtPr>
        <w:sdtEndPr>
          <w:rPr>
            <w:sz w:val="24"/>
            <w:szCs w:val="24"/>
          </w:rPr>
        </w:sdtEndPr>
        <w:sdtContent>
          <w:r w:rsidR="00583AEA" w:rsidRPr="006109BC">
            <w:rPr>
              <w:sz w:val="22"/>
              <w:szCs w:val="22"/>
            </w:rPr>
            <w:fldChar w:fldCharType="begin"/>
          </w:r>
          <w:r w:rsidR="00E37531" w:rsidRPr="006109BC">
            <w:rPr>
              <w:rFonts w:hint="cs"/>
              <w:sz w:val="22"/>
              <w:szCs w:val="22"/>
            </w:rPr>
            <w:instrText>CITATIONHua04 \l 1065</w:instrText>
          </w:r>
          <w:r w:rsidR="00583AEA" w:rsidRPr="006109BC">
            <w:rPr>
              <w:sz w:val="22"/>
              <w:szCs w:val="22"/>
            </w:rPr>
            <w:fldChar w:fldCharType="separate"/>
          </w:r>
          <w:r w:rsidR="00E37531" w:rsidRPr="006109BC">
            <w:rPr>
              <w:noProof/>
              <w:sz w:val="22"/>
              <w:szCs w:val="22"/>
            </w:rPr>
            <w:t>[10]</w:t>
          </w:r>
          <w:r w:rsidR="00583AEA" w:rsidRPr="006109BC">
            <w:rPr>
              <w:sz w:val="22"/>
              <w:szCs w:val="22"/>
            </w:rPr>
            <w:fldChar w:fldCharType="end"/>
          </w:r>
        </w:sdtContent>
      </w:sdt>
      <w:r w:rsidR="00E37531" w:rsidRPr="00712C9B">
        <w:rPr>
          <w:rFonts w:hint="cs"/>
          <w:sz w:val="24"/>
          <w:rtl/>
        </w:rPr>
        <w:t xml:space="preserve"> کاهش یافته است. </w:t>
      </w:r>
    </w:p>
    <w:p w:rsidR="006104A3" w:rsidRDefault="00D6586B" w:rsidP="000B4936">
      <w:pPr>
        <w:pStyle w:val="Paragraph"/>
      </w:pPr>
      <w:r w:rsidRPr="00712C9B">
        <w:rPr>
          <w:rFonts w:hint="cs"/>
          <w:rtl/>
        </w:rPr>
        <w:t>نمونه مداری که اینجا معرفی شد</w:t>
      </w:r>
      <w:r w:rsidR="00E94886" w:rsidRPr="00712C9B">
        <w:rPr>
          <w:rFonts w:hint="cs"/>
          <w:rtl/>
        </w:rPr>
        <w:t>ه است،</w:t>
      </w:r>
      <w:r w:rsidRPr="00712C9B">
        <w:rPr>
          <w:rFonts w:hint="cs"/>
          <w:rtl/>
        </w:rPr>
        <w:t xml:space="preserve"> تنها برای انتقال دو سیگنال از دو جهت روی یک </w:t>
      </w:r>
      <w:r w:rsidR="00942C12" w:rsidRPr="00712C9B">
        <w:rPr>
          <w:rFonts w:hint="cs"/>
          <w:rtl/>
        </w:rPr>
        <w:t>اتصال میانی</w:t>
      </w:r>
      <w:r w:rsidRPr="00712C9B">
        <w:rPr>
          <w:rFonts w:hint="cs"/>
          <w:rtl/>
        </w:rPr>
        <w:t xml:space="preserve"> ب</w:t>
      </w:r>
      <w:r w:rsidR="00E94886" w:rsidRPr="00712C9B">
        <w:rPr>
          <w:rFonts w:hint="cs"/>
          <w:rtl/>
        </w:rPr>
        <w:t>ه</w:t>
      </w:r>
      <w:r w:rsidR="00E94886" w:rsidRPr="00712C9B">
        <w:rPr>
          <w:rtl/>
        </w:rPr>
        <w:softHyphen/>
      </w:r>
      <w:r w:rsidRPr="00712C9B">
        <w:rPr>
          <w:rFonts w:hint="cs"/>
          <w:rtl/>
        </w:rPr>
        <w:t>صورت هم</w:t>
      </w:r>
      <w:r w:rsidR="00C30970" w:rsidRPr="00712C9B">
        <w:rPr>
          <w:rtl/>
        </w:rPr>
        <w:softHyphen/>
      </w:r>
      <w:r w:rsidRPr="00712C9B">
        <w:rPr>
          <w:rFonts w:hint="cs"/>
          <w:rtl/>
        </w:rPr>
        <w:t>زمان کاربرد دا</w:t>
      </w:r>
      <w:r w:rsidR="00E94886" w:rsidRPr="00712C9B">
        <w:rPr>
          <w:rFonts w:hint="cs"/>
          <w:rtl/>
        </w:rPr>
        <w:t>رد</w:t>
      </w:r>
      <w:r w:rsidR="00051C00" w:rsidRPr="00712C9B">
        <w:rPr>
          <w:rFonts w:hint="cs"/>
          <w:rtl/>
        </w:rPr>
        <w:t>،</w:t>
      </w:r>
      <w:r w:rsidRPr="00712C9B">
        <w:rPr>
          <w:rFonts w:hint="cs"/>
          <w:rtl/>
        </w:rPr>
        <w:t xml:space="preserve"> ولی درواقع با ترکیب این روش با روش</w:t>
      </w:r>
      <w:r w:rsidR="00E94886" w:rsidRPr="00712C9B">
        <w:rPr>
          <w:rtl/>
        </w:rPr>
        <w:softHyphen/>
      </w:r>
      <w:r w:rsidRPr="00712C9B">
        <w:rPr>
          <w:rFonts w:hint="cs"/>
          <w:rtl/>
        </w:rPr>
        <w:t>های دیگری که در مقدمه شرح داده شد</w:t>
      </w:r>
      <w:r w:rsidR="00E94886" w:rsidRPr="00712C9B">
        <w:rPr>
          <w:rFonts w:hint="cs"/>
          <w:rtl/>
        </w:rPr>
        <w:t>ه است،</w:t>
      </w:r>
      <w:r w:rsidRPr="00712C9B">
        <w:rPr>
          <w:rFonts w:hint="cs"/>
          <w:rtl/>
        </w:rPr>
        <w:t xml:space="preserve"> می</w:t>
      </w:r>
      <w:r w:rsidR="00E94886" w:rsidRPr="00712C9B">
        <w:rPr>
          <w:rtl/>
        </w:rPr>
        <w:softHyphen/>
      </w:r>
      <w:r w:rsidRPr="00712C9B">
        <w:rPr>
          <w:rFonts w:hint="cs"/>
          <w:rtl/>
        </w:rPr>
        <w:t>توان بیش از دو سیگنال را نیز ب</w:t>
      </w:r>
      <w:r w:rsidR="00E94886" w:rsidRPr="00712C9B">
        <w:rPr>
          <w:rFonts w:hint="cs"/>
          <w:rtl/>
        </w:rPr>
        <w:t>ه</w:t>
      </w:r>
      <w:r w:rsidR="00E94886" w:rsidRPr="00712C9B">
        <w:rPr>
          <w:rFonts w:hint="cs"/>
          <w:rtl/>
        </w:rPr>
        <w:softHyphen/>
      </w:r>
      <w:r w:rsidRPr="00712C9B">
        <w:rPr>
          <w:rFonts w:hint="cs"/>
          <w:rtl/>
        </w:rPr>
        <w:t>صورت هم</w:t>
      </w:r>
      <w:r w:rsidR="00E94886" w:rsidRPr="00712C9B">
        <w:rPr>
          <w:rtl/>
        </w:rPr>
        <w:softHyphen/>
      </w:r>
      <w:r w:rsidRPr="00712C9B">
        <w:rPr>
          <w:rFonts w:hint="cs"/>
          <w:rtl/>
        </w:rPr>
        <w:t>زمان منتقل نمود. علاوه بر</w:t>
      </w:r>
      <w:r w:rsidR="00C30970" w:rsidRPr="00712C9B">
        <w:rPr>
          <w:rFonts w:hint="cs"/>
          <w:rtl/>
        </w:rPr>
        <w:t xml:space="preserve"> </w:t>
      </w:r>
      <w:r w:rsidRPr="00712C9B">
        <w:rPr>
          <w:rFonts w:hint="cs"/>
          <w:rtl/>
        </w:rPr>
        <w:t>این لزومی ندارد که سیگنال</w:t>
      </w:r>
      <w:r w:rsidR="00E94886" w:rsidRPr="00712C9B">
        <w:rPr>
          <w:rtl/>
        </w:rPr>
        <w:softHyphen/>
      </w:r>
      <w:r w:rsidRPr="00712C9B">
        <w:rPr>
          <w:rFonts w:hint="cs"/>
          <w:rtl/>
        </w:rPr>
        <w:t>ها در د</w:t>
      </w:r>
      <w:r w:rsidR="00DA0173" w:rsidRPr="00712C9B">
        <w:rPr>
          <w:rFonts w:hint="cs"/>
          <w:rtl/>
        </w:rPr>
        <w:t>و</w:t>
      </w:r>
      <w:r w:rsidR="002363C5" w:rsidRPr="00712C9B">
        <w:rPr>
          <w:rFonts w:hint="cs"/>
          <w:rtl/>
        </w:rPr>
        <w:t xml:space="preserve"> </w:t>
      </w:r>
      <w:r w:rsidR="00DA0173" w:rsidRPr="00712C9B">
        <w:rPr>
          <w:rFonts w:hint="cs"/>
          <w:rtl/>
        </w:rPr>
        <w:t>جهت مخالف ارسال گردند و حتی می</w:t>
      </w:r>
      <w:r w:rsidR="00DA0173" w:rsidRPr="00712C9B">
        <w:rPr>
          <w:rtl/>
        </w:rPr>
        <w:softHyphen/>
      </w:r>
      <w:r w:rsidRPr="00712C9B">
        <w:rPr>
          <w:rFonts w:hint="cs"/>
          <w:rtl/>
        </w:rPr>
        <w:t>توان از این روش برای ارسال چند سیگنال ب</w:t>
      </w:r>
      <w:r w:rsidR="00DA0173" w:rsidRPr="00712C9B">
        <w:rPr>
          <w:rFonts w:hint="cs"/>
          <w:rtl/>
        </w:rPr>
        <w:t>ه</w:t>
      </w:r>
      <w:r w:rsidR="00DA0173" w:rsidRPr="00712C9B">
        <w:rPr>
          <w:rFonts w:hint="cs"/>
          <w:rtl/>
        </w:rPr>
        <w:softHyphen/>
      </w:r>
      <w:r w:rsidRPr="00712C9B">
        <w:rPr>
          <w:rFonts w:hint="cs"/>
          <w:rtl/>
        </w:rPr>
        <w:t>صورت هم</w:t>
      </w:r>
      <w:r w:rsidR="00DA0173" w:rsidRPr="00712C9B">
        <w:rPr>
          <w:rtl/>
        </w:rPr>
        <w:softHyphen/>
      </w:r>
      <w:r w:rsidRPr="00712C9B">
        <w:rPr>
          <w:rFonts w:hint="cs"/>
          <w:rtl/>
        </w:rPr>
        <w:t>جهت نیز استفاده نمود.</w:t>
      </w:r>
    </w:p>
    <w:p w:rsidR="000B4936" w:rsidRDefault="000B4936" w:rsidP="000B4936">
      <w:pPr>
        <w:pStyle w:val="Heading2"/>
        <w:rPr>
          <w:rtl/>
        </w:rPr>
      </w:pPr>
      <w:r>
        <w:rPr>
          <w:rFonts w:hint="cs"/>
          <w:rtl/>
        </w:rPr>
        <w:lastRenderedPageBreak/>
        <w:t>مراجع</w:t>
      </w:r>
    </w:p>
    <w:sdt>
      <w:sdtPr>
        <w:rPr>
          <w:b w:val="0"/>
          <w:bCs w:val="0"/>
          <w:kern w:val="0"/>
          <w:sz w:val="20"/>
          <w:rtl/>
          <w:lang w:bidi="ar-SA"/>
        </w:rPr>
        <w:id w:val="-35353157"/>
        <w:docPartObj>
          <w:docPartGallery w:val="Bibliographies"/>
          <w:docPartUnique/>
        </w:docPartObj>
      </w:sdtPr>
      <w:sdtEndPr>
        <w:rPr>
          <w:lang w:bidi="fa-IR"/>
        </w:rPr>
      </w:sdtEndPr>
      <w:sdtContent>
        <w:sdt>
          <w:sdtPr>
            <w:rPr>
              <w:b w:val="0"/>
              <w:bCs w:val="0"/>
              <w:kern w:val="0"/>
              <w:sz w:val="20"/>
              <w:rtl/>
              <w:lang w:bidi="ar-SA"/>
            </w:rPr>
            <w:id w:val="-1075351828"/>
            <w:bibliography/>
          </w:sdtPr>
          <w:sdtEndPr>
            <w:rPr>
              <w:lang w:bidi="fa-IR"/>
            </w:rPr>
          </w:sdtEndPr>
          <w:sdtContent>
            <w:p w:rsidR="000B4936" w:rsidRDefault="000B4936" w:rsidP="000B4936">
              <w:pPr>
                <w:pStyle w:val="Heading1"/>
                <w:rPr>
                  <w:rFonts w:cs="Traditional Arabic"/>
                  <w:noProof/>
                  <w:szCs w:val="20"/>
                </w:rPr>
              </w:pPr>
              <w:r>
                <w:rPr>
                  <w:b w:val="0"/>
                  <w:bCs w:val="0"/>
                </w:rPr>
                <w:fldChar w:fldCharType="begin"/>
              </w:r>
              <w:r w:rsidRPr="00C94626">
                <w:instrText xml:space="preserve"> BIBLIOGRAPHY </w:instrText>
              </w:r>
              <w:r>
                <w:rPr>
                  <w:b w:val="0"/>
                  <w:bCs w:val="0"/>
                </w:rP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409"/>
                <w:gridCol w:w="4330"/>
              </w:tblGrid>
              <w:tr w:rsidR="000B4936" w:rsidTr="00CC463F">
                <w:trPr>
                  <w:tblCellSpacing w:w="15" w:type="dxa"/>
                </w:trPr>
                <w:tc>
                  <w:tcPr>
                    <w:tcW w:w="50" w:type="pct"/>
                    <w:hideMark/>
                  </w:tcPr>
                  <w:p w:rsidR="000B4936" w:rsidRDefault="000B4936" w:rsidP="00CC463F">
                    <w:pPr>
                      <w:pStyle w:val="Bibliography"/>
                      <w:bidi w:val="0"/>
                      <w:rPr>
                        <w:noProof/>
                        <w:sz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0B4936" w:rsidRDefault="000B4936" w:rsidP="00CC463F">
                    <w:pPr>
                      <w:pStyle w:val="References"/>
                      <w:numPr>
                        <w:ilvl w:val="0"/>
                        <w:numId w:val="0"/>
                      </w:numPr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K. Lam, L. R. Dennison and W. J. Dally, "Simultaneous bidirectional signalling for IC systems," in </w:t>
                    </w:r>
                    <w:r>
                      <w:rPr>
                        <w:i/>
                        <w:iCs/>
                        <w:noProof/>
                      </w:rPr>
                      <w:t>Computer Design: VLSI in Computers and Processors, 1990. ICCD '90. Proceedings, 1990 IEEE International Conference on</w:t>
                    </w:r>
                    <w:r>
                      <w:rPr>
                        <w:noProof/>
                      </w:rPr>
                      <w:t xml:space="preserve">, Cambridge, MA, 1990. </w:t>
                    </w:r>
                  </w:p>
                </w:tc>
              </w:tr>
              <w:tr w:rsidR="000B4936" w:rsidTr="00CC463F">
                <w:trPr>
                  <w:tblCellSpacing w:w="15" w:type="dxa"/>
                </w:trPr>
                <w:tc>
                  <w:tcPr>
                    <w:tcW w:w="50" w:type="pct"/>
                    <w:hideMark/>
                  </w:tcPr>
                  <w:p w:rsidR="000B4936" w:rsidRDefault="000B4936" w:rsidP="00CC463F">
                    <w:pPr>
                      <w:pStyle w:val="Bibliography"/>
                      <w:bidi w:val="0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0B4936" w:rsidRDefault="000B4936" w:rsidP="00CC463F">
                    <w:pPr>
                      <w:pStyle w:val="References"/>
                      <w:numPr>
                        <w:ilvl w:val="0"/>
                        <w:numId w:val="0"/>
                      </w:numPr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Y. S. Kim and S.-M. Kang, "A 8-Gb/s/pin Current Mode Multi-Level Simultaneous Bidirectional I/O," in </w:t>
                    </w:r>
                    <w:r>
                      <w:rPr>
                        <w:i/>
                        <w:iCs/>
                        <w:noProof/>
                      </w:rPr>
                      <w:t xml:space="preserve">Circuits and Systems, 2008. ISCAS 2008. IEEE International Symposium on </w:t>
                    </w:r>
                    <w:r>
                      <w:rPr>
                        <w:noProof/>
                      </w:rPr>
                      <w:t xml:space="preserve">, Seattle, WA, 2008. </w:t>
                    </w:r>
                  </w:p>
                </w:tc>
              </w:tr>
              <w:tr w:rsidR="000B4936" w:rsidTr="00CC463F">
                <w:trPr>
                  <w:tblCellSpacing w:w="15" w:type="dxa"/>
                </w:trPr>
                <w:tc>
                  <w:tcPr>
                    <w:tcW w:w="50" w:type="pct"/>
                    <w:hideMark/>
                  </w:tcPr>
                  <w:p w:rsidR="000B4936" w:rsidRDefault="000B4936" w:rsidP="00CC463F">
                    <w:pPr>
                      <w:pStyle w:val="Bibliography"/>
                      <w:bidi w:val="0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0B4936" w:rsidRDefault="000B4936" w:rsidP="00CC463F">
                    <w:pPr>
                      <w:pStyle w:val="References"/>
                      <w:numPr>
                        <w:ilvl w:val="0"/>
                        <w:numId w:val="0"/>
                      </w:numPr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H. Y. Huang , C. C. Wu and S. D. Wu, "On-chip bidirectional transceiver," in </w:t>
                    </w:r>
                    <w:r>
                      <w:rPr>
                        <w:i/>
                        <w:iCs/>
                        <w:noProof/>
                      </w:rPr>
                      <w:t>Circuits and Systems, 2006. ISCAS 2006. Proceedings. 2006 IEEE International Symposium on</w:t>
                    </w:r>
                    <w:r>
                      <w:rPr>
                        <w:noProof/>
                      </w:rPr>
                      <w:t xml:space="preserve">, Island of Kos, 2006. </w:t>
                    </w:r>
                  </w:p>
                </w:tc>
              </w:tr>
              <w:tr w:rsidR="000B4936" w:rsidTr="00CC463F">
                <w:trPr>
                  <w:tblCellSpacing w:w="15" w:type="dxa"/>
                </w:trPr>
                <w:tc>
                  <w:tcPr>
                    <w:tcW w:w="50" w:type="pct"/>
                    <w:hideMark/>
                  </w:tcPr>
                  <w:p w:rsidR="000B4936" w:rsidRDefault="000B4936" w:rsidP="00CC463F">
                    <w:pPr>
                      <w:pStyle w:val="Bibliography"/>
                      <w:bidi w:val="0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[4] 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0B4936" w:rsidRDefault="000B4936" w:rsidP="00CC463F">
                    <w:pPr>
                      <w:pStyle w:val="References"/>
                      <w:numPr>
                        <w:ilvl w:val="0"/>
                        <w:numId w:val="0"/>
                      </w:numPr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Y. J. Sim , Y.-S. Sohn, S.-C. Heo, H.-J. Park and S.-I. Cho, "A 1-Gb/s bidirectional I/O buffer using the current-mode scheme," </w:t>
                    </w:r>
                    <w:r>
                      <w:rPr>
                        <w:i/>
                        <w:iCs/>
                        <w:noProof/>
                      </w:rPr>
                      <w:t xml:space="preserve">Solid-State Circuits, IEEE Journal of, </w:t>
                    </w:r>
                    <w:r>
                      <w:rPr>
                        <w:noProof/>
                      </w:rPr>
                      <w:t xml:space="preserve">vol. 34, no. 4, pp. 529-535, 1999. </w:t>
                    </w:r>
                  </w:p>
                </w:tc>
              </w:tr>
              <w:tr w:rsidR="000B4936" w:rsidTr="00CC463F">
                <w:trPr>
                  <w:tblCellSpacing w:w="15" w:type="dxa"/>
                </w:trPr>
                <w:tc>
                  <w:tcPr>
                    <w:tcW w:w="50" w:type="pct"/>
                    <w:hideMark/>
                  </w:tcPr>
                  <w:p w:rsidR="000B4936" w:rsidRDefault="000B4936" w:rsidP="00CC463F">
                    <w:pPr>
                      <w:pStyle w:val="Bibliography"/>
                      <w:bidi w:val="0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[5] 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0B4936" w:rsidRDefault="000B4936" w:rsidP="00CC463F">
                    <w:pPr>
                      <w:pStyle w:val="References"/>
                      <w:numPr>
                        <w:ilvl w:val="0"/>
                        <w:numId w:val="0"/>
                      </w:numPr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S. A. Jackson and B. J. Blalock, "A CMOS mixed signal simultaneous bidirectional signaling I/O," in </w:t>
                    </w:r>
                    <w:r>
                      <w:rPr>
                        <w:i/>
                        <w:iCs/>
                        <w:noProof/>
                      </w:rPr>
                      <w:t>Circuits and Systems, 1998. Proceedings. 1998 Midwest Symposium on</w:t>
                    </w:r>
                    <w:r>
                      <w:rPr>
                        <w:noProof/>
                      </w:rPr>
                      <w:t xml:space="preserve">, Notre Dame, IN, 1998. </w:t>
                    </w:r>
                  </w:p>
                </w:tc>
              </w:tr>
              <w:tr w:rsidR="000B4936" w:rsidTr="00CC463F">
                <w:trPr>
                  <w:tblCellSpacing w:w="15" w:type="dxa"/>
                </w:trPr>
                <w:tc>
                  <w:tcPr>
                    <w:tcW w:w="50" w:type="pct"/>
                    <w:hideMark/>
                  </w:tcPr>
                  <w:p w:rsidR="000B4936" w:rsidRDefault="000B4936" w:rsidP="00CC463F">
                    <w:pPr>
                      <w:pStyle w:val="Bibliography"/>
                      <w:bidi w:val="0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[6] 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0B4936" w:rsidRDefault="000B4936" w:rsidP="00CC463F">
                    <w:pPr>
                      <w:pStyle w:val="References"/>
                      <w:numPr>
                        <w:ilvl w:val="0"/>
                        <w:numId w:val="0"/>
                      </w:numPr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T. Takahashi, M. Uchida, R. Yoshino, M. Yamamoto and N. Kitamura, "A CMOS gate array with 600 Mb/s simultaneous bidirectional I/O circuits," in </w:t>
                    </w:r>
                    <w:r>
                      <w:rPr>
                        <w:i/>
                        <w:iCs/>
                        <w:noProof/>
                      </w:rPr>
                      <w:t>Solid-State Circuits Conference, 1995. Digest of Technical Papers. 41st ISSCC, 1995 IEEE International</w:t>
                    </w:r>
                    <w:r>
                      <w:rPr>
                        <w:noProof/>
                      </w:rPr>
                      <w:t xml:space="preserve">, San Francisco, CA, USA, 1995. </w:t>
                    </w:r>
                  </w:p>
                </w:tc>
              </w:tr>
              <w:tr w:rsidR="000B4936" w:rsidTr="00CC463F">
                <w:trPr>
                  <w:tblCellSpacing w:w="15" w:type="dxa"/>
                </w:trPr>
                <w:tc>
                  <w:tcPr>
                    <w:tcW w:w="50" w:type="pct"/>
                    <w:hideMark/>
                  </w:tcPr>
                  <w:p w:rsidR="000B4936" w:rsidRDefault="000B4936" w:rsidP="00CC463F">
                    <w:pPr>
                      <w:pStyle w:val="Bibliography"/>
                      <w:bidi w:val="0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[7] 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0B4936" w:rsidRDefault="000B4936" w:rsidP="00CC463F">
                    <w:pPr>
                      <w:pStyle w:val="References"/>
                      <w:numPr>
                        <w:ilvl w:val="0"/>
                        <w:numId w:val="0"/>
                      </w:numPr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C. J. Akl and M. A. Bayoumi, "Wiring-Area Efficient Simultaneous Bidirectional Point-to-Point Link for Inter-Block On-Chip Signaling," in </w:t>
                    </w:r>
                    <w:r>
                      <w:rPr>
                        <w:i/>
                        <w:iCs/>
                        <w:noProof/>
                      </w:rPr>
                      <w:t>VLSI Design, 2008. VLSID 2008. 21st International Conference on</w:t>
                    </w:r>
                    <w:r>
                      <w:rPr>
                        <w:noProof/>
                      </w:rPr>
                      <w:t xml:space="preserve">, Hyderabad, 2008. </w:t>
                    </w:r>
                  </w:p>
                </w:tc>
              </w:tr>
              <w:tr w:rsidR="000B4936" w:rsidTr="00CC463F">
                <w:trPr>
                  <w:tblCellSpacing w:w="15" w:type="dxa"/>
                </w:trPr>
                <w:tc>
                  <w:tcPr>
                    <w:tcW w:w="50" w:type="pct"/>
                    <w:hideMark/>
                  </w:tcPr>
                  <w:p w:rsidR="000B4936" w:rsidRDefault="000B4936" w:rsidP="00CC463F">
                    <w:pPr>
                      <w:pStyle w:val="Bibliography"/>
                      <w:bidi w:val="0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[8] 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0B4936" w:rsidRDefault="000B4936" w:rsidP="00CC463F">
                    <w:pPr>
                      <w:pStyle w:val="References"/>
                      <w:numPr>
                        <w:ilvl w:val="0"/>
                        <w:numId w:val="0"/>
                      </w:numPr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T. Takahashi, "110 GB/s simultaneous bi-directional transceiver logic synchronized with a system clock," in </w:t>
                    </w:r>
                    <w:r>
                      <w:rPr>
                        <w:i/>
                        <w:iCs/>
                        <w:noProof/>
                      </w:rPr>
                      <w:t>Solid-State Circuits Conference, 1999. Digest of Technical Papers. ISSCC. 1999 IEEE International</w:t>
                    </w:r>
                    <w:r>
                      <w:rPr>
                        <w:noProof/>
                      </w:rPr>
                      <w:t xml:space="preserve">, San Francisco, CA, 1999. </w:t>
                    </w:r>
                  </w:p>
                </w:tc>
              </w:tr>
              <w:tr w:rsidR="000B4936" w:rsidTr="00CC463F">
                <w:trPr>
                  <w:tblCellSpacing w:w="15" w:type="dxa"/>
                </w:trPr>
                <w:tc>
                  <w:tcPr>
                    <w:tcW w:w="50" w:type="pct"/>
                    <w:hideMark/>
                  </w:tcPr>
                  <w:p w:rsidR="000B4936" w:rsidRDefault="000B4936" w:rsidP="00CC463F">
                    <w:pPr>
                      <w:pStyle w:val="Bibliography"/>
                      <w:bidi w:val="0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[9] 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0B4936" w:rsidRDefault="000B4936" w:rsidP="00CC463F">
                    <w:pPr>
                      <w:pStyle w:val="References"/>
                      <w:numPr>
                        <w:ilvl w:val="0"/>
                        <w:numId w:val="0"/>
                      </w:numPr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R. Kumar, H. Deshpande, G. Choi, A. Sprintson and P. Gratz, "Bidirectional interconnect design for low latency high bandwidth NoC," in </w:t>
                    </w:r>
                    <w:r>
                      <w:rPr>
                        <w:i/>
                        <w:iCs/>
                        <w:noProof/>
                      </w:rPr>
                      <w:t>IC Design &amp; Technology (ICICDT), 2013 International Conference on</w:t>
                    </w:r>
                    <w:r>
                      <w:rPr>
                        <w:noProof/>
                      </w:rPr>
                      <w:t xml:space="preserve">, Pavia, 2013. </w:t>
                    </w:r>
                  </w:p>
                </w:tc>
              </w:tr>
              <w:tr w:rsidR="000B4936" w:rsidTr="00CC463F">
                <w:trPr>
                  <w:tblCellSpacing w:w="15" w:type="dxa"/>
                </w:trPr>
                <w:tc>
                  <w:tcPr>
                    <w:tcW w:w="50" w:type="pct"/>
                    <w:hideMark/>
                  </w:tcPr>
                  <w:p w:rsidR="000B4936" w:rsidRDefault="000B4936" w:rsidP="00CC463F">
                    <w:pPr>
                      <w:pStyle w:val="Bibliography"/>
                      <w:bidi w:val="0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[10] 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0B4936" w:rsidRDefault="000B4936" w:rsidP="00CC463F">
                    <w:pPr>
                      <w:pStyle w:val="References"/>
                      <w:numPr>
                        <w:ilvl w:val="0"/>
                        <w:numId w:val="0"/>
                      </w:numPr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H.-Y. Huang , C.-C. Wu and S.-L. Chen, "Simultaneous current-mode bidirectional signaling for on-chip interconnection," in </w:t>
                    </w:r>
                    <w:r>
                      <w:rPr>
                        <w:i/>
                        <w:iCs/>
                        <w:noProof/>
                      </w:rPr>
                      <w:t>Advanced System Integrated Circuits 2004. Proceedings of 2004 IEEE Asia-Pacific Conference on</w:t>
                    </w:r>
                    <w:r>
                      <w:rPr>
                        <w:noProof/>
                      </w:rPr>
                      <w:t xml:space="preserve">, 2004. </w:t>
                    </w:r>
                  </w:p>
                </w:tc>
              </w:tr>
              <w:tr w:rsidR="000B4936" w:rsidTr="00CC463F">
                <w:trPr>
                  <w:tblCellSpacing w:w="15" w:type="dxa"/>
                </w:trPr>
                <w:tc>
                  <w:tcPr>
                    <w:tcW w:w="50" w:type="pct"/>
                    <w:hideMark/>
                  </w:tcPr>
                  <w:p w:rsidR="000B4936" w:rsidRDefault="000B4936" w:rsidP="00CC463F">
                    <w:pPr>
                      <w:pStyle w:val="Bibliography"/>
                      <w:bidi w:val="0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[11] 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0B4936" w:rsidRDefault="000B4936" w:rsidP="00CC463F">
                    <w:pPr>
                      <w:pStyle w:val="References"/>
                      <w:numPr>
                        <w:ilvl w:val="0"/>
                        <w:numId w:val="0"/>
                      </w:numPr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Y. S. Kim , S. Shin and S.-M. Kang, "A 4-Gb/s/pin current mode 4-level simultaneous bidirectional I/O with current mismatch calibration," in </w:t>
                    </w:r>
                    <w:r>
                      <w:rPr>
                        <w:i/>
                        <w:iCs/>
                        <w:noProof/>
                      </w:rPr>
                      <w:t>Circuits and Systems, 2006. ISCAS 2006. Proceedings. 2006 IEEE International Symposium on</w:t>
                    </w:r>
                    <w:r>
                      <w:rPr>
                        <w:noProof/>
                      </w:rPr>
                      <w:t xml:space="preserve">, Island of Kos, 2006. </w:t>
                    </w:r>
                  </w:p>
                </w:tc>
              </w:tr>
              <w:tr w:rsidR="000B4936" w:rsidTr="00CC463F">
                <w:trPr>
                  <w:tblCellSpacing w:w="15" w:type="dxa"/>
                </w:trPr>
                <w:tc>
                  <w:tcPr>
                    <w:tcW w:w="50" w:type="pct"/>
                    <w:hideMark/>
                  </w:tcPr>
                  <w:p w:rsidR="000B4936" w:rsidRDefault="000B4936" w:rsidP="00CC463F">
                    <w:pPr>
                      <w:pStyle w:val="Bibliography"/>
                      <w:bidi w:val="0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[12] 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0B4936" w:rsidRDefault="000B4936" w:rsidP="00CC463F">
                    <w:pPr>
                      <w:pStyle w:val="References"/>
                      <w:numPr>
                        <w:ilvl w:val="0"/>
                        <w:numId w:val="0"/>
                      </w:numPr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E. Nigussie, J. Plosila and J. Isoaho, "Delay-insensitive on-chip communication link using low-swing simultaneous bidirectional signaling," in </w:t>
                    </w:r>
                    <w:r>
                      <w:rPr>
                        <w:i/>
                        <w:iCs/>
                        <w:noProof/>
                      </w:rPr>
                      <w:t>Emerging VLSI Technologies and Architectures, 2006. IEEE Computer Society Annual Symposium on</w:t>
                    </w:r>
                    <w:r>
                      <w:rPr>
                        <w:noProof/>
                      </w:rPr>
                      <w:t xml:space="preserve">, Karlsruhe, 2006. </w:t>
                    </w:r>
                  </w:p>
                </w:tc>
              </w:tr>
              <w:tr w:rsidR="000B4936" w:rsidTr="00CC463F">
                <w:trPr>
                  <w:tblCellSpacing w:w="15" w:type="dxa"/>
                </w:trPr>
                <w:tc>
                  <w:tcPr>
                    <w:tcW w:w="50" w:type="pct"/>
                    <w:hideMark/>
                  </w:tcPr>
                  <w:p w:rsidR="000B4936" w:rsidRDefault="000B4936" w:rsidP="00CC463F">
                    <w:pPr>
                      <w:pStyle w:val="Bibliography"/>
                      <w:bidi w:val="0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[13] 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0B4936" w:rsidRDefault="000B4936" w:rsidP="00CC463F">
                    <w:pPr>
                      <w:pStyle w:val="References"/>
                      <w:numPr>
                        <w:ilvl w:val="0"/>
                        <w:numId w:val="0"/>
                      </w:numPr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P. Hasler, "Low-Power Programmable Signal Processing," in </w:t>
                    </w:r>
                    <w:r>
                      <w:rPr>
                        <w:i/>
                        <w:iCs/>
                        <w:noProof/>
                      </w:rPr>
                      <w:t>System-on-Chip for Real-Time Applications, 2005. Proceedings. Fifth International Workshop on</w:t>
                    </w:r>
                    <w:r>
                      <w:rPr>
                        <w:noProof/>
                      </w:rPr>
                      <w:t xml:space="preserve">, 2005. </w:t>
                    </w:r>
                  </w:p>
                </w:tc>
              </w:tr>
            </w:tbl>
            <w:p w:rsidR="000B4936" w:rsidRDefault="000B4936" w:rsidP="000B4936">
              <w:pPr>
                <w:bidi w:val="0"/>
                <w:rPr>
                  <w:noProof/>
                </w:rPr>
              </w:pPr>
            </w:p>
            <w:p w:rsidR="000B4936" w:rsidRPr="00712C9B" w:rsidRDefault="000B4936" w:rsidP="000B4936">
              <w:pPr>
                <w:pStyle w:val="Paragraph"/>
                <w:rPr>
                  <w:rtl/>
                </w:rPr>
              </w:pPr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:rsidR="009C5BD6" w:rsidRPr="008E5C31" w:rsidRDefault="009C5BD6" w:rsidP="000B4936">
      <w:pPr>
        <w:pStyle w:val="Heading2"/>
        <w:rPr>
          <w:rtl/>
        </w:rPr>
      </w:pPr>
    </w:p>
    <w:sectPr w:rsidR="009C5BD6" w:rsidRPr="008E5C31" w:rsidSect="00AA24BB">
      <w:headerReference w:type="even" r:id="rId17"/>
      <w:endnotePr>
        <w:numFmt w:val="lowerLetter"/>
      </w:endnotePr>
      <w:type w:val="continuous"/>
      <w:pgSz w:w="11906" w:h="16838" w:code="9"/>
      <w:pgMar w:top="1418" w:right="1134" w:bottom="1418" w:left="1134" w:header="851" w:footer="567" w:gutter="0"/>
      <w:cols w:num="2" w:space="34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2BB6" w:rsidRDefault="00AB2BB6" w:rsidP="003A42DA">
      <w:r>
        <w:separator/>
      </w:r>
    </w:p>
    <w:p w:rsidR="00AB2BB6" w:rsidRDefault="00AB2BB6" w:rsidP="003A42DA"/>
    <w:p w:rsidR="00AB2BB6" w:rsidRDefault="00AB2BB6"/>
    <w:p w:rsidR="00AB2BB6" w:rsidRDefault="00AB2BB6"/>
    <w:p w:rsidR="00AB2BB6" w:rsidRDefault="00AB2BB6" w:rsidP="002A75B4">
      <w:pPr>
        <w:bidi w:val="0"/>
      </w:pPr>
    </w:p>
    <w:p w:rsidR="00AB2BB6" w:rsidRDefault="00AB2BB6"/>
  </w:endnote>
  <w:endnote w:type="continuationSeparator" w:id="0">
    <w:p w:rsidR="00AB2BB6" w:rsidRDefault="00AB2BB6" w:rsidP="003A42DA">
      <w:r>
        <w:continuationSeparator/>
      </w:r>
    </w:p>
    <w:p w:rsidR="00AB2BB6" w:rsidRDefault="00AB2BB6" w:rsidP="003A42DA"/>
    <w:p w:rsidR="00AB2BB6" w:rsidRDefault="00AB2BB6"/>
    <w:p w:rsidR="00AB2BB6" w:rsidRDefault="00AB2BB6"/>
    <w:p w:rsidR="00AB2BB6" w:rsidRDefault="00AB2BB6" w:rsidP="002A75B4">
      <w:pPr>
        <w:bidi w:val="0"/>
      </w:pPr>
    </w:p>
    <w:p w:rsidR="00AB2BB6" w:rsidRDefault="00AB2B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AAF" w:rsidRDefault="00752AAF" w:rsidP="00D4263E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>
      <w:rPr>
        <w:rStyle w:val="PageNumber"/>
        <w:noProof/>
        <w:rtl/>
      </w:rPr>
      <w:t>4</w:t>
    </w:r>
    <w:r>
      <w:rPr>
        <w:rStyle w:val="PageNumber"/>
        <w:rtl/>
      </w:rPr>
      <w:fldChar w:fldCharType="end"/>
    </w:r>
  </w:p>
  <w:p w:rsidR="00752AAF" w:rsidRPr="001C5692" w:rsidRDefault="00752AAF" w:rsidP="00003AF1">
    <w:pPr>
      <w:pStyle w:val="Footer"/>
    </w:pPr>
    <w:r>
      <w:rPr>
        <w:rFonts w:hint="cs"/>
        <w:rtl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AAF" w:rsidRDefault="00752AAF" w:rsidP="00D4263E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5134C6">
      <w:rPr>
        <w:rStyle w:val="PageNumber"/>
        <w:noProof/>
        <w:rtl/>
      </w:rPr>
      <w:t>1</w:t>
    </w:r>
    <w:r>
      <w:rPr>
        <w:rStyle w:val="PageNumber"/>
        <w:rtl/>
      </w:rPr>
      <w:fldChar w:fldCharType="end"/>
    </w:r>
  </w:p>
  <w:p w:rsidR="00752AAF" w:rsidRDefault="00752AAF" w:rsidP="002A75B4">
    <w:pPr>
      <w:pStyle w:val="Footer"/>
    </w:pPr>
    <w:r>
      <w:rPr>
        <w:rStyle w:val="PageNumber"/>
        <w:rtl/>
      </w:rPr>
      <w:tab/>
    </w:r>
    <w:r>
      <w:rPr>
        <w:rStyle w:val="PageNumber"/>
        <w:rtl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2BB6" w:rsidRDefault="00AB2BB6" w:rsidP="003A42DA">
      <w:pPr>
        <w:pStyle w:val="Footer"/>
      </w:pPr>
    </w:p>
    <w:p w:rsidR="00AB2BB6" w:rsidRDefault="00AB2BB6" w:rsidP="003A42DA"/>
    <w:p w:rsidR="00AB2BB6" w:rsidRDefault="00AB2BB6"/>
    <w:p w:rsidR="00AB2BB6" w:rsidRDefault="00AB2BB6"/>
    <w:p w:rsidR="00AB2BB6" w:rsidRDefault="00AB2BB6" w:rsidP="002A75B4">
      <w:pPr>
        <w:bidi w:val="0"/>
      </w:pPr>
    </w:p>
    <w:p w:rsidR="00AB2BB6" w:rsidRDefault="00AB2BB6"/>
  </w:footnote>
  <w:footnote w:type="continuationSeparator" w:id="0">
    <w:p w:rsidR="00AB2BB6" w:rsidRDefault="00AB2BB6" w:rsidP="003A42DA">
      <w:r>
        <w:continuationSeparator/>
      </w:r>
    </w:p>
    <w:p w:rsidR="00AB2BB6" w:rsidRDefault="00AB2BB6" w:rsidP="003A42DA"/>
    <w:p w:rsidR="00AB2BB6" w:rsidRDefault="00AB2BB6"/>
    <w:p w:rsidR="00AB2BB6" w:rsidRDefault="00AB2BB6"/>
    <w:p w:rsidR="00AB2BB6" w:rsidRDefault="00AB2BB6" w:rsidP="002A75B4">
      <w:pPr>
        <w:bidi w:val="0"/>
      </w:pPr>
    </w:p>
    <w:p w:rsidR="00AB2BB6" w:rsidRDefault="00AB2BB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AAF" w:rsidRDefault="00752AAF" w:rsidP="009554BD">
    <w:pPr>
      <w:pStyle w:val="Header"/>
      <w:rPr>
        <w:rtl/>
        <w:lang w:bidi="fa-IR"/>
      </w:rPr>
    </w:pPr>
    <w:r>
      <w:tab/>
    </w:r>
    <w:r>
      <w:rPr>
        <w:rFonts w:hint="cs"/>
        <w:rtl/>
        <w:lang w:bidi="fa-IR"/>
      </w:rPr>
      <w:t>30اردیبهشت تا 1خرداد1393، دانشگاه شهید بهشتی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AAF" w:rsidRDefault="00752AA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1F40F3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16C5C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78230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4022FC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112DAB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5EA2D1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7326E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EBE5CE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34031E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B065A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029B10A3"/>
    <w:multiLevelType w:val="hybridMultilevel"/>
    <w:tmpl w:val="BB6E116E"/>
    <w:lvl w:ilvl="0" w:tplc="FCE47906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>
    <w:nsid w:val="04822C34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>
    <w:nsid w:val="094E2322"/>
    <w:multiLevelType w:val="multilevel"/>
    <w:tmpl w:val="3C04C07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4">
    <w:nsid w:val="0B4A3A18"/>
    <w:multiLevelType w:val="multilevel"/>
    <w:tmpl w:val="D29AE7D0"/>
    <w:lvl w:ilvl="0">
      <w:start w:val="1"/>
      <w:numFmt w:val="decimal"/>
      <w:isLgl/>
      <w:lvlText w:val="%1-"/>
      <w:lvlJc w:val="left"/>
      <w:pPr>
        <w:tabs>
          <w:tab w:val="num" w:pos="360"/>
        </w:tabs>
        <w:ind w:left="360" w:hanging="360"/>
      </w:pPr>
      <w:rPr>
        <w:rFonts w:ascii="Times New Roman" w:hAnsi="Times New Roman" w:cs="B Nazanin" w:hint="default"/>
        <w:b/>
        <w:bCs/>
        <w:i w:val="0"/>
        <w:iCs w:val="0"/>
        <w:sz w:val="24"/>
        <w:szCs w:val="24"/>
      </w:rPr>
    </w:lvl>
    <w:lvl w:ilvl="1">
      <w:start w:val="1"/>
      <w:numFmt w:val="decimal"/>
      <w:isLgl/>
      <w:lvlText w:val="%1-%2-"/>
      <w:lvlJc w:val="left"/>
      <w:pPr>
        <w:tabs>
          <w:tab w:val="num" w:pos="680"/>
        </w:tabs>
        <w:ind w:left="680" w:hanging="680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5">
    <w:nsid w:val="0C3155DD"/>
    <w:multiLevelType w:val="hybridMultilevel"/>
    <w:tmpl w:val="9E525EB0"/>
    <w:lvl w:ilvl="0" w:tplc="CC78CB84">
      <w:start w:val="1"/>
      <w:numFmt w:val="decimal"/>
      <w:lvlText w:val="%1-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DD55B77"/>
    <w:multiLevelType w:val="hybridMultilevel"/>
    <w:tmpl w:val="5C1C2410"/>
    <w:lvl w:ilvl="0" w:tplc="FCE4790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80" w:hanging="360"/>
      </w:pPr>
      <w:rPr>
        <w:rFonts w:ascii="Wingdings" w:hAnsi="Wingdings" w:hint="default"/>
      </w:rPr>
    </w:lvl>
  </w:abstractNum>
  <w:abstractNum w:abstractNumId="17">
    <w:nsid w:val="10A11878"/>
    <w:multiLevelType w:val="hybridMultilevel"/>
    <w:tmpl w:val="A5BA64AC"/>
    <w:lvl w:ilvl="0" w:tplc="95D8EF6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10E849BB"/>
    <w:multiLevelType w:val="multilevel"/>
    <w:tmpl w:val="B3A2DF08"/>
    <w:lvl w:ilvl="0">
      <w:start w:val="1"/>
      <w:numFmt w:val="decimal"/>
      <w:isLgl/>
      <w:lvlText w:val="%1-"/>
      <w:lvlJc w:val="left"/>
      <w:pPr>
        <w:tabs>
          <w:tab w:val="num" w:pos="360"/>
        </w:tabs>
        <w:ind w:left="360" w:hanging="360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1">
      <w:start w:val="1"/>
      <w:numFmt w:val="decimal"/>
      <w:isLgl/>
      <w:lvlText w:val="%1-%2-"/>
      <w:lvlJc w:val="left"/>
      <w:pPr>
        <w:tabs>
          <w:tab w:val="num" w:pos="567"/>
        </w:tabs>
        <w:ind w:left="567" w:hanging="56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9">
    <w:nsid w:val="138D2F20"/>
    <w:multiLevelType w:val="hybridMultilevel"/>
    <w:tmpl w:val="48DE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7861EDF"/>
    <w:multiLevelType w:val="multilevel"/>
    <w:tmpl w:val="12AE19D8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1">
    <w:nsid w:val="21D119BB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245A5AE1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3">
    <w:nsid w:val="29320DFC"/>
    <w:multiLevelType w:val="multilevel"/>
    <w:tmpl w:val="BEA425A8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24">
    <w:nsid w:val="2AB9310D"/>
    <w:multiLevelType w:val="multilevel"/>
    <w:tmpl w:val="3118CFE2"/>
    <w:lvl w:ilvl="0">
      <w:start w:val="1"/>
      <w:numFmt w:val="decimal"/>
      <w:isLgl/>
      <w:lvlText w:val="%1-"/>
      <w:lvlJc w:val="left"/>
      <w:pPr>
        <w:tabs>
          <w:tab w:val="num" w:pos="360"/>
        </w:tabs>
        <w:ind w:left="360" w:hanging="360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1">
      <w:start w:val="1"/>
      <w:numFmt w:val="decimal"/>
      <w:isLgl/>
      <w:lvlText w:val="%1-%2-"/>
      <w:lvlJc w:val="left"/>
      <w:pPr>
        <w:tabs>
          <w:tab w:val="num" w:pos="567"/>
        </w:tabs>
        <w:ind w:left="567" w:hanging="56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pStyle w:val="Heading3"/>
      <w:isLgl/>
      <w:lvlText w:val="%1-%2-%3-"/>
      <w:lvlJc w:val="left"/>
      <w:pPr>
        <w:tabs>
          <w:tab w:val="num" w:pos="737"/>
        </w:tabs>
        <w:ind w:left="737" w:hanging="73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5">
    <w:nsid w:val="2FF05066"/>
    <w:multiLevelType w:val="multilevel"/>
    <w:tmpl w:val="F058EAC4"/>
    <w:lvl w:ilvl="0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  <w:lvl w:ilvl="1">
      <w:start w:val="1"/>
      <w:numFmt w:val="decimal"/>
      <w:lvlText w:val="%1-%2"/>
      <w:lvlJc w:val="right"/>
      <w:pPr>
        <w:tabs>
          <w:tab w:val="num" w:pos="567"/>
        </w:tabs>
        <w:ind w:left="567" w:hanging="27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56"/>
        </w:tabs>
        <w:ind w:left="9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76"/>
        </w:tabs>
        <w:ind w:left="14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96"/>
        </w:tabs>
        <w:ind w:left="19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16"/>
        </w:tabs>
        <w:ind w:left="24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76"/>
        </w:tabs>
        <w:ind w:left="29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96"/>
        </w:tabs>
        <w:ind w:left="34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16"/>
        </w:tabs>
        <w:ind w:left="4036" w:hanging="1440"/>
      </w:pPr>
      <w:rPr>
        <w:rFonts w:hint="default"/>
      </w:rPr>
    </w:lvl>
  </w:abstractNum>
  <w:abstractNum w:abstractNumId="26">
    <w:nsid w:val="37EF0EA9"/>
    <w:multiLevelType w:val="multilevel"/>
    <w:tmpl w:val="7C30A00C"/>
    <w:lvl w:ilvl="0">
      <w:start w:val="1"/>
      <w:numFmt w:val="decimal"/>
      <w:isLgl/>
      <w:lvlText w:val="%1-"/>
      <w:lvlJc w:val="left"/>
      <w:pPr>
        <w:tabs>
          <w:tab w:val="num" w:pos="360"/>
        </w:tabs>
        <w:ind w:left="360" w:hanging="360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1">
      <w:start w:val="1"/>
      <w:numFmt w:val="decimal"/>
      <w:isLgl/>
      <w:lvlText w:val="%1-%2-"/>
      <w:lvlJc w:val="left"/>
      <w:pPr>
        <w:tabs>
          <w:tab w:val="num" w:pos="567"/>
        </w:tabs>
        <w:ind w:left="567" w:hanging="56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7">
    <w:nsid w:val="42600CBF"/>
    <w:multiLevelType w:val="hybridMultilevel"/>
    <w:tmpl w:val="C5FE2F54"/>
    <w:lvl w:ilvl="0" w:tplc="3A4AB0E6">
      <w:start w:val="1"/>
      <w:numFmt w:val="decimal"/>
      <w:pStyle w:val="References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5CE2601"/>
    <w:multiLevelType w:val="multilevel"/>
    <w:tmpl w:val="9D94CF48"/>
    <w:lvl w:ilvl="0">
      <w:start w:val="1"/>
      <w:numFmt w:val="decimal"/>
      <w:isLgl/>
      <w:lvlText w:val="%1-"/>
      <w:lvlJc w:val="left"/>
      <w:pPr>
        <w:tabs>
          <w:tab w:val="num" w:pos="360"/>
        </w:tabs>
        <w:ind w:left="360" w:hanging="360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1">
      <w:start w:val="1"/>
      <w:numFmt w:val="decimal"/>
      <w:isLgl/>
      <w:lvlText w:val="%1-%2-"/>
      <w:lvlJc w:val="left"/>
      <w:pPr>
        <w:tabs>
          <w:tab w:val="num" w:pos="567"/>
        </w:tabs>
        <w:ind w:left="567" w:hanging="56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9">
    <w:nsid w:val="59525BB6"/>
    <w:multiLevelType w:val="hybridMultilevel"/>
    <w:tmpl w:val="4AC260D6"/>
    <w:lvl w:ilvl="0" w:tplc="040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0">
    <w:nsid w:val="672073A1"/>
    <w:multiLevelType w:val="multilevel"/>
    <w:tmpl w:val="06D0CF62"/>
    <w:lvl w:ilvl="0">
      <w:start w:val="2"/>
      <w:numFmt w:val="decimal"/>
      <w:isLgl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1">
    <w:nsid w:val="6A296B19"/>
    <w:multiLevelType w:val="singleLevel"/>
    <w:tmpl w:val="DC40357A"/>
    <w:lvl w:ilvl="0">
      <w:start w:val="1"/>
      <w:numFmt w:val="decimal"/>
      <w:lvlText w:val="[%1]"/>
      <w:legacy w:legacy="1" w:legacySpace="120" w:legacyIndent="360"/>
      <w:lvlJc w:val="left"/>
      <w:pPr>
        <w:ind w:left="360" w:hanging="360"/>
      </w:pPr>
    </w:lvl>
  </w:abstractNum>
  <w:abstractNum w:abstractNumId="32">
    <w:nsid w:val="6DDF4635"/>
    <w:multiLevelType w:val="multilevel"/>
    <w:tmpl w:val="DE5C1620"/>
    <w:lvl w:ilvl="0">
      <w:start w:val="1"/>
      <w:numFmt w:val="decimal"/>
      <w:isLgl/>
      <w:lvlText w:val="%1-"/>
      <w:lvlJc w:val="left"/>
      <w:pPr>
        <w:tabs>
          <w:tab w:val="num" w:pos="360"/>
        </w:tabs>
        <w:ind w:left="360" w:hanging="360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1">
      <w:start w:val="1"/>
      <w:numFmt w:val="decimal"/>
      <w:isLgl/>
      <w:lvlText w:val="%1-%2-"/>
      <w:lvlJc w:val="left"/>
      <w:pPr>
        <w:tabs>
          <w:tab w:val="num" w:pos="567"/>
        </w:tabs>
        <w:ind w:left="567" w:hanging="56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isLgl/>
      <w:lvlText w:val="%1-%2-%3-"/>
      <w:lvlJc w:val="left"/>
      <w:pPr>
        <w:tabs>
          <w:tab w:val="num" w:pos="851"/>
        </w:tabs>
        <w:ind w:left="851" w:hanging="851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3">
    <w:nsid w:val="737641B5"/>
    <w:multiLevelType w:val="multilevel"/>
    <w:tmpl w:val="1C20535A"/>
    <w:lvl w:ilvl="0">
      <w:start w:val="2"/>
      <w:numFmt w:val="decimal"/>
      <w:lvlText w:val="%1-"/>
      <w:lvlJc w:val="left"/>
      <w:pPr>
        <w:tabs>
          <w:tab w:val="num" w:pos="465"/>
        </w:tabs>
        <w:ind w:right="465" w:hanging="465"/>
      </w:pPr>
      <w:rPr>
        <w:rFonts w:hint="default"/>
        <w:sz w:val="24"/>
      </w:rPr>
    </w:lvl>
    <w:lvl w:ilvl="1">
      <w:start w:val="2"/>
      <w:numFmt w:val="decimal"/>
      <w:lvlText w:val="%1-%2."/>
      <w:lvlJc w:val="left"/>
      <w:pPr>
        <w:tabs>
          <w:tab w:val="num" w:pos="720"/>
        </w:tabs>
        <w:ind w:right="720" w:hanging="720"/>
      </w:pPr>
      <w:rPr>
        <w:rFonts w:hint="default"/>
        <w:sz w:val="24"/>
      </w:rPr>
    </w:lvl>
    <w:lvl w:ilvl="2">
      <w:start w:val="1"/>
      <w:numFmt w:val="decimal"/>
      <w:lvlText w:val="%1-%2.%3."/>
      <w:lvlJc w:val="left"/>
      <w:pPr>
        <w:tabs>
          <w:tab w:val="num" w:pos="720"/>
        </w:tabs>
        <w:ind w:right="720" w:hanging="720"/>
      </w:pPr>
      <w:rPr>
        <w:rFonts w:hint="default"/>
        <w:sz w:val="24"/>
      </w:rPr>
    </w:lvl>
    <w:lvl w:ilvl="3">
      <w:start w:val="1"/>
      <w:numFmt w:val="decimal"/>
      <w:lvlText w:val="%1-%2.%3.%4."/>
      <w:lvlJc w:val="left"/>
      <w:pPr>
        <w:tabs>
          <w:tab w:val="num" w:pos="1080"/>
        </w:tabs>
        <w:ind w:right="1080" w:hanging="1080"/>
      </w:pPr>
      <w:rPr>
        <w:rFonts w:hint="default"/>
        <w:sz w:val="24"/>
      </w:rPr>
    </w:lvl>
    <w:lvl w:ilvl="4">
      <w:start w:val="1"/>
      <w:numFmt w:val="decimal"/>
      <w:lvlText w:val="%1-%2.%3.%4.%5."/>
      <w:lvlJc w:val="left"/>
      <w:pPr>
        <w:tabs>
          <w:tab w:val="num" w:pos="1440"/>
        </w:tabs>
        <w:ind w:right="1440" w:hanging="1440"/>
      </w:pPr>
      <w:rPr>
        <w:rFonts w:hint="default"/>
        <w:sz w:val="24"/>
      </w:rPr>
    </w:lvl>
    <w:lvl w:ilvl="5">
      <w:start w:val="1"/>
      <w:numFmt w:val="decimal"/>
      <w:lvlText w:val="%1-%2.%3.%4.%5.%6."/>
      <w:lvlJc w:val="left"/>
      <w:pPr>
        <w:tabs>
          <w:tab w:val="num" w:pos="1440"/>
        </w:tabs>
        <w:ind w:right="1440" w:hanging="1440"/>
      </w:pPr>
      <w:rPr>
        <w:rFonts w:hint="default"/>
        <w:sz w:val="24"/>
      </w:rPr>
    </w:lvl>
    <w:lvl w:ilvl="6">
      <w:start w:val="1"/>
      <w:numFmt w:val="decimal"/>
      <w:lvlText w:val="%1-%2.%3.%4.%5.%6.%7."/>
      <w:lvlJc w:val="left"/>
      <w:pPr>
        <w:tabs>
          <w:tab w:val="num" w:pos="1800"/>
        </w:tabs>
        <w:ind w:right="1800" w:hanging="1800"/>
      </w:pPr>
      <w:rPr>
        <w:rFonts w:hint="default"/>
        <w:sz w:val="24"/>
      </w:rPr>
    </w:lvl>
    <w:lvl w:ilvl="7">
      <w:start w:val="1"/>
      <w:numFmt w:val="decimal"/>
      <w:lvlText w:val="%1-%2.%3.%4.%5.%6.%7.%8."/>
      <w:lvlJc w:val="left"/>
      <w:pPr>
        <w:tabs>
          <w:tab w:val="num" w:pos="1800"/>
        </w:tabs>
        <w:ind w:right="1800" w:hanging="1800"/>
      </w:pPr>
      <w:rPr>
        <w:rFonts w:hint="default"/>
        <w:sz w:val="24"/>
      </w:rPr>
    </w:lvl>
    <w:lvl w:ilvl="8">
      <w:start w:val="1"/>
      <w:numFmt w:val="decimal"/>
      <w:lvlText w:val="%1-%2.%3.%4.%5.%6.%7.%8.%9."/>
      <w:lvlJc w:val="left"/>
      <w:pPr>
        <w:tabs>
          <w:tab w:val="num" w:pos="2160"/>
        </w:tabs>
        <w:ind w:right="2160" w:hanging="2160"/>
      </w:pPr>
      <w:rPr>
        <w:rFonts w:hint="default"/>
        <w:sz w:val="24"/>
      </w:rPr>
    </w:lvl>
  </w:abstractNum>
  <w:abstractNum w:abstractNumId="34">
    <w:nsid w:val="7B5D7B08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33"/>
  </w:num>
  <w:num w:numId="2">
    <w:abstractNumId w:val="31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</w:num>
  <w:num w:numId="12">
    <w:abstractNumId w:val="27"/>
  </w:num>
  <w:num w:numId="13">
    <w:abstractNumId w:val="15"/>
  </w:num>
  <w:num w:numId="14">
    <w:abstractNumId w:val="14"/>
  </w:num>
  <w:num w:numId="15">
    <w:abstractNumId w:val="25"/>
  </w:num>
  <w:num w:numId="16">
    <w:abstractNumId w:val="14"/>
  </w:num>
  <w:num w:numId="17">
    <w:abstractNumId w:val="23"/>
  </w:num>
  <w:num w:numId="18">
    <w:abstractNumId w:val="13"/>
  </w:num>
  <w:num w:numId="19">
    <w:abstractNumId w:val="20"/>
  </w:num>
  <w:num w:numId="20">
    <w:abstractNumId w:val="30"/>
  </w:num>
  <w:num w:numId="21">
    <w:abstractNumId w:val="21"/>
  </w:num>
  <w:num w:numId="22">
    <w:abstractNumId w:val="26"/>
  </w:num>
  <w:num w:numId="23">
    <w:abstractNumId w:val="28"/>
  </w:num>
  <w:num w:numId="24">
    <w:abstractNumId w:val="18"/>
  </w:num>
  <w:num w:numId="25">
    <w:abstractNumId w:val="24"/>
  </w:num>
  <w:num w:numId="26">
    <w:abstractNumId w:val="32"/>
  </w:num>
  <w:num w:numId="27">
    <w:abstractNumId w:val="12"/>
  </w:num>
  <w:num w:numId="28">
    <w:abstractNumId w:val="34"/>
  </w:num>
  <w:num w:numId="29">
    <w:abstractNumId w:val="22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  <w:num w:numId="40">
    <w:abstractNumId w:val="14"/>
  </w:num>
  <w:num w:numId="41">
    <w:abstractNumId w:val="27"/>
  </w:num>
  <w:num w:numId="42">
    <w:abstractNumId w:val="27"/>
  </w:num>
  <w:num w:numId="43">
    <w:abstractNumId w:val="11"/>
  </w:num>
  <w:num w:numId="44">
    <w:abstractNumId w:val="16"/>
  </w:num>
  <w:num w:numId="45">
    <w:abstractNumId w:val="17"/>
  </w:num>
  <w:num w:numId="46">
    <w:abstractNumId w:val="19"/>
  </w:num>
  <w:num w:numId="4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2F66C7"/>
    <w:rsid w:val="00003AF1"/>
    <w:rsid w:val="00021577"/>
    <w:rsid w:val="00030373"/>
    <w:rsid w:val="00030AE1"/>
    <w:rsid w:val="00031415"/>
    <w:rsid w:val="00036E67"/>
    <w:rsid w:val="000405D8"/>
    <w:rsid w:val="000405D9"/>
    <w:rsid w:val="00041162"/>
    <w:rsid w:val="00042A36"/>
    <w:rsid w:val="00044D84"/>
    <w:rsid w:val="00051C00"/>
    <w:rsid w:val="0006276E"/>
    <w:rsid w:val="0006449B"/>
    <w:rsid w:val="00075A3F"/>
    <w:rsid w:val="00076398"/>
    <w:rsid w:val="0008462B"/>
    <w:rsid w:val="00086BC3"/>
    <w:rsid w:val="00086F7F"/>
    <w:rsid w:val="00095702"/>
    <w:rsid w:val="000A7C33"/>
    <w:rsid w:val="000B3767"/>
    <w:rsid w:val="000B4936"/>
    <w:rsid w:val="000C5AF8"/>
    <w:rsid w:val="000C6306"/>
    <w:rsid w:val="000C719D"/>
    <w:rsid w:val="000E0537"/>
    <w:rsid w:val="000E3FCE"/>
    <w:rsid w:val="000E6911"/>
    <w:rsid w:val="00102D6D"/>
    <w:rsid w:val="001053B0"/>
    <w:rsid w:val="00111E9C"/>
    <w:rsid w:val="00112BBB"/>
    <w:rsid w:val="00124175"/>
    <w:rsid w:val="00132F97"/>
    <w:rsid w:val="00156FBC"/>
    <w:rsid w:val="0015768A"/>
    <w:rsid w:val="00160C02"/>
    <w:rsid w:val="00171046"/>
    <w:rsid w:val="00173CCD"/>
    <w:rsid w:val="00175D91"/>
    <w:rsid w:val="0018562E"/>
    <w:rsid w:val="0018706C"/>
    <w:rsid w:val="001902D2"/>
    <w:rsid w:val="001916E4"/>
    <w:rsid w:val="00191DA5"/>
    <w:rsid w:val="00195D1A"/>
    <w:rsid w:val="00196B12"/>
    <w:rsid w:val="001A7FBE"/>
    <w:rsid w:val="001B7C88"/>
    <w:rsid w:val="001C20B8"/>
    <w:rsid w:val="001C3E15"/>
    <w:rsid w:val="001C5692"/>
    <w:rsid w:val="001D5D16"/>
    <w:rsid w:val="001F57AE"/>
    <w:rsid w:val="002013CA"/>
    <w:rsid w:val="00202A31"/>
    <w:rsid w:val="00204958"/>
    <w:rsid w:val="002331D6"/>
    <w:rsid w:val="0023447C"/>
    <w:rsid w:val="002363C5"/>
    <w:rsid w:val="00242DFD"/>
    <w:rsid w:val="00246608"/>
    <w:rsid w:val="00246D0A"/>
    <w:rsid w:val="00250A60"/>
    <w:rsid w:val="00250C51"/>
    <w:rsid w:val="002564C4"/>
    <w:rsid w:val="002629E7"/>
    <w:rsid w:val="0026732A"/>
    <w:rsid w:val="002705A9"/>
    <w:rsid w:val="002816D2"/>
    <w:rsid w:val="00285F61"/>
    <w:rsid w:val="002934F8"/>
    <w:rsid w:val="00297676"/>
    <w:rsid w:val="002A02DD"/>
    <w:rsid w:val="002A75B4"/>
    <w:rsid w:val="002A789E"/>
    <w:rsid w:val="002B13C2"/>
    <w:rsid w:val="002C28A8"/>
    <w:rsid w:val="002D261E"/>
    <w:rsid w:val="002E1B8F"/>
    <w:rsid w:val="002E38AA"/>
    <w:rsid w:val="002E58BC"/>
    <w:rsid w:val="002F66C7"/>
    <w:rsid w:val="002F69E4"/>
    <w:rsid w:val="00302B3F"/>
    <w:rsid w:val="0030324B"/>
    <w:rsid w:val="00317C20"/>
    <w:rsid w:val="00334B34"/>
    <w:rsid w:val="003403A2"/>
    <w:rsid w:val="00350A09"/>
    <w:rsid w:val="0035114F"/>
    <w:rsid w:val="00355BB5"/>
    <w:rsid w:val="00365BBE"/>
    <w:rsid w:val="0037328B"/>
    <w:rsid w:val="0037408A"/>
    <w:rsid w:val="00383EAF"/>
    <w:rsid w:val="00386EFE"/>
    <w:rsid w:val="003A42DA"/>
    <w:rsid w:val="003A60BD"/>
    <w:rsid w:val="003C4306"/>
    <w:rsid w:val="003C4758"/>
    <w:rsid w:val="003C6AE4"/>
    <w:rsid w:val="003D6C7F"/>
    <w:rsid w:val="003E68BE"/>
    <w:rsid w:val="003E7FC9"/>
    <w:rsid w:val="003F65CC"/>
    <w:rsid w:val="004040DD"/>
    <w:rsid w:val="004065A9"/>
    <w:rsid w:val="0041216F"/>
    <w:rsid w:val="00414E9A"/>
    <w:rsid w:val="00420A2B"/>
    <w:rsid w:val="004218A9"/>
    <w:rsid w:val="00421D13"/>
    <w:rsid w:val="00427244"/>
    <w:rsid w:val="00437BBC"/>
    <w:rsid w:val="004409BD"/>
    <w:rsid w:val="00453343"/>
    <w:rsid w:val="004557E2"/>
    <w:rsid w:val="00455FE8"/>
    <w:rsid w:val="00457C0E"/>
    <w:rsid w:val="0046313E"/>
    <w:rsid w:val="004702E6"/>
    <w:rsid w:val="00473B28"/>
    <w:rsid w:val="00476B26"/>
    <w:rsid w:val="004822AA"/>
    <w:rsid w:val="00483AB6"/>
    <w:rsid w:val="00487C7D"/>
    <w:rsid w:val="004904F2"/>
    <w:rsid w:val="004909A0"/>
    <w:rsid w:val="00494C15"/>
    <w:rsid w:val="004A1269"/>
    <w:rsid w:val="004A38A3"/>
    <w:rsid w:val="004A520A"/>
    <w:rsid w:val="004A63AA"/>
    <w:rsid w:val="004B341E"/>
    <w:rsid w:val="004B751B"/>
    <w:rsid w:val="004C6181"/>
    <w:rsid w:val="004D2705"/>
    <w:rsid w:val="004D56AC"/>
    <w:rsid w:val="004D5B8E"/>
    <w:rsid w:val="004F119B"/>
    <w:rsid w:val="004F5D77"/>
    <w:rsid w:val="004F605D"/>
    <w:rsid w:val="004F7139"/>
    <w:rsid w:val="00505079"/>
    <w:rsid w:val="005134C6"/>
    <w:rsid w:val="00514925"/>
    <w:rsid w:val="00516BF2"/>
    <w:rsid w:val="00520B99"/>
    <w:rsid w:val="00525CE3"/>
    <w:rsid w:val="0052739B"/>
    <w:rsid w:val="0052793F"/>
    <w:rsid w:val="00536B4E"/>
    <w:rsid w:val="005648F4"/>
    <w:rsid w:val="00583AEA"/>
    <w:rsid w:val="00584890"/>
    <w:rsid w:val="00587295"/>
    <w:rsid w:val="005A11BF"/>
    <w:rsid w:val="005A4FD8"/>
    <w:rsid w:val="005A7EB5"/>
    <w:rsid w:val="005C7802"/>
    <w:rsid w:val="005D34D0"/>
    <w:rsid w:val="005D6B7D"/>
    <w:rsid w:val="005E564B"/>
    <w:rsid w:val="005F296A"/>
    <w:rsid w:val="00603785"/>
    <w:rsid w:val="006077A2"/>
    <w:rsid w:val="006104A3"/>
    <w:rsid w:val="006109BC"/>
    <w:rsid w:val="00615DFD"/>
    <w:rsid w:val="00617593"/>
    <w:rsid w:val="006332BF"/>
    <w:rsid w:val="00672B20"/>
    <w:rsid w:val="00682298"/>
    <w:rsid w:val="00684B76"/>
    <w:rsid w:val="006907BA"/>
    <w:rsid w:val="00692CBD"/>
    <w:rsid w:val="00692F78"/>
    <w:rsid w:val="0069557D"/>
    <w:rsid w:val="006956EF"/>
    <w:rsid w:val="006A2E33"/>
    <w:rsid w:val="006A5910"/>
    <w:rsid w:val="006B2C9C"/>
    <w:rsid w:val="006C4CB2"/>
    <w:rsid w:val="006E78C2"/>
    <w:rsid w:val="006F1309"/>
    <w:rsid w:val="00703209"/>
    <w:rsid w:val="0071130F"/>
    <w:rsid w:val="00712C9B"/>
    <w:rsid w:val="00721811"/>
    <w:rsid w:val="007235B4"/>
    <w:rsid w:val="00742A9A"/>
    <w:rsid w:val="007506A5"/>
    <w:rsid w:val="00752AAF"/>
    <w:rsid w:val="007545CB"/>
    <w:rsid w:val="00761F78"/>
    <w:rsid w:val="007700AA"/>
    <w:rsid w:val="00774491"/>
    <w:rsid w:val="0078349E"/>
    <w:rsid w:val="0079750B"/>
    <w:rsid w:val="007A3A4F"/>
    <w:rsid w:val="007A3CAD"/>
    <w:rsid w:val="007A3D33"/>
    <w:rsid w:val="007A75C0"/>
    <w:rsid w:val="007B0C7C"/>
    <w:rsid w:val="007B25B6"/>
    <w:rsid w:val="007E4366"/>
    <w:rsid w:val="007F10B4"/>
    <w:rsid w:val="007F4C0E"/>
    <w:rsid w:val="007F7BB9"/>
    <w:rsid w:val="008024AF"/>
    <w:rsid w:val="00823E7C"/>
    <w:rsid w:val="00825C83"/>
    <w:rsid w:val="008358EC"/>
    <w:rsid w:val="008548EA"/>
    <w:rsid w:val="00867C08"/>
    <w:rsid w:val="008764A8"/>
    <w:rsid w:val="00887590"/>
    <w:rsid w:val="0089257D"/>
    <w:rsid w:val="00893AA3"/>
    <w:rsid w:val="00897A6F"/>
    <w:rsid w:val="008B27EA"/>
    <w:rsid w:val="008B53C1"/>
    <w:rsid w:val="008C050A"/>
    <w:rsid w:val="008D6790"/>
    <w:rsid w:val="008E0CFB"/>
    <w:rsid w:val="008E5C31"/>
    <w:rsid w:val="008F22BF"/>
    <w:rsid w:val="0090043C"/>
    <w:rsid w:val="00900C71"/>
    <w:rsid w:val="00901221"/>
    <w:rsid w:val="00905614"/>
    <w:rsid w:val="009072D9"/>
    <w:rsid w:val="009110D5"/>
    <w:rsid w:val="00914E9B"/>
    <w:rsid w:val="009252E5"/>
    <w:rsid w:val="009423F1"/>
    <w:rsid w:val="00942C12"/>
    <w:rsid w:val="00943792"/>
    <w:rsid w:val="0095084E"/>
    <w:rsid w:val="00951612"/>
    <w:rsid w:val="0095278C"/>
    <w:rsid w:val="00953ABD"/>
    <w:rsid w:val="00955335"/>
    <w:rsid w:val="009554BD"/>
    <w:rsid w:val="00963AA7"/>
    <w:rsid w:val="00964034"/>
    <w:rsid w:val="009666F7"/>
    <w:rsid w:val="00967CDB"/>
    <w:rsid w:val="00972672"/>
    <w:rsid w:val="00987691"/>
    <w:rsid w:val="00993383"/>
    <w:rsid w:val="00993762"/>
    <w:rsid w:val="009954E1"/>
    <w:rsid w:val="009B2E9B"/>
    <w:rsid w:val="009B55D1"/>
    <w:rsid w:val="009C5943"/>
    <w:rsid w:val="009C5BD6"/>
    <w:rsid w:val="009D028F"/>
    <w:rsid w:val="009D4F28"/>
    <w:rsid w:val="009D543E"/>
    <w:rsid w:val="009D711C"/>
    <w:rsid w:val="009D7388"/>
    <w:rsid w:val="009E0B79"/>
    <w:rsid w:val="009E488D"/>
    <w:rsid w:val="009E5E4C"/>
    <w:rsid w:val="009F5112"/>
    <w:rsid w:val="009F67CE"/>
    <w:rsid w:val="00A10A52"/>
    <w:rsid w:val="00A11387"/>
    <w:rsid w:val="00A13BFC"/>
    <w:rsid w:val="00A25501"/>
    <w:rsid w:val="00A30F7A"/>
    <w:rsid w:val="00A36618"/>
    <w:rsid w:val="00A43E52"/>
    <w:rsid w:val="00A51B85"/>
    <w:rsid w:val="00A54B9F"/>
    <w:rsid w:val="00A57EA8"/>
    <w:rsid w:val="00A606C0"/>
    <w:rsid w:val="00A607CD"/>
    <w:rsid w:val="00A60F17"/>
    <w:rsid w:val="00A629E6"/>
    <w:rsid w:val="00A72FF8"/>
    <w:rsid w:val="00A87162"/>
    <w:rsid w:val="00A95F5A"/>
    <w:rsid w:val="00A96024"/>
    <w:rsid w:val="00A9614F"/>
    <w:rsid w:val="00AA24BB"/>
    <w:rsid w:val="00AB2BB6"/>
    <w:rsid w:val="00AB422D"/>
    <w:rsid w:val="00AB78FB"/>
    <w:rsid w:val="00AC5962"/>
    <w:rsid w:val="00AD0323"/>
    <w:rsid w:val="00AE4045"/>
    <w:rsid w:val="00AE4546"/>
    <w:rsid w:val="00AF1A59"/>
    <w:rsid w:val="00AF6820"/>
    <w:rsid w:val="00B04747"/>
    <w:rsid w:val="00B0572B"/>
    <w:rsid w:val="00B103FA"/>
    <w:rsid w:val="00B10D8B"/>
    <w:rsid w:val="00B163EF"/>
    <w:rsid w:val="00B21BC8"/>
    <w:rsid w:val="00B23754"/>
    <w:rsid w:val="00B31BE6"/>
    <w:rsid w:val="00B50725"/>
    <w:rsid w:val="00B5369F"/>
    <w:rsid w:val="00B53764"/>
    <w:rsid w:val="00B53DA5"/>
    <w:rsid w:val="00B55697"/>
    <w:rsid w:val="00B5781E"/>
    <w:rsid w:val="00B6290F"/>
    <w:rsid w:val="00B65AF6"/>
    <w:rsid w:val="00B6703A"/>
    <w:rsid w:val="00B74458"/>
    <w:rsid w:val="00B7482D"/>
    <w:rsid w:val="00B80145"/>
    <w:rsid w:val="00B80705"/>
    <w:rsid w:val="00B87093"/>
    <w:rsid w:val="00B879C5"/>
    <w:rsid w:val="00B922ED"/>
    <w:rsid w:val="00B961DB"/>
    <w:rsid w:val="00B96CBB"/>
    <w:rsid w:val="00BA1D8C"/>
    <w:rsid w:val="00BA4F17"/>
    <w:rsid w:val="00BB1CE8"/>
    <w:rsid w:val="00BC6409"/>
    <w:rsid w:val="00BE4B57"/>
    <w:rsid w:val="00BF3D3B"/>
    <w:rsid w:val="00BF64DB"/>
    <w:rsid w:val="00C17941"/>
    <w:rsid w:val="00C22270"/>
    <w:rsid w:val="00C30970"/>
    <w:rsid w:val="00C34F75"/>
    <w:rsid w:val="00C41425"/>
    <w:rsid w:val="00C43530"/>
    <w:rsid w:val="00C52A09"/>
    <w:rsid w:val="00C56CB0"/>
    <w:rsid w:val="00C6552D"/>
    <w:rsid w:val="00C83ABD"/>
    <w:rsid w:val="00C83C80"/>
    <w:rsid w:val="00C94626"/>
    <w:rsid w:val="00C94688"/>
    <w:rsid w:val="00C94A80"/>
    <w:rsid w:val="00CA5C62"/>
    <w:rsid w:val="00CB17C4"/>
    <w:rsid w:val="00CB5BD9"/>
    <w:rsid w:val="00CC4E5E"/>
    <w:rsid w:val="00CC5C24"/>
    <w:rsid w:val="00CD5D4B"/>
    <w:rsid w:val="00CE2BA3"/>
    <w:rsid w:val="00CE7CBA"/>
    <w:rsid w:val="00CF34CE"/>
    <w:rsid w:val="00CF47FC"/>
    <w:rsid w:val="00D01DDB"/>
    <w:rsid w:val="00D05CF3"/>
    <w:rsid w:val="00D071F8"/>
    <w:rsid w:val="00D100E7"/>
    <w:rsid w:val="00D208FF"/>
    <w:rsid w:val="00D4263E"/>
    <w:rsid w:val="00D53C11"/>
    <w:rsid w:val="00D57387"/>
    <w:rsid w:val="00D625B6"/>
    <w:rsid w:val="00D6481C"/>
    <w:rsid w:val="00D6586B"/>
    <w:rsid w:val="00D678F8"/>
    <w:rsid w:val="00D72D0F"/>
    <w:rsid w:val="00D765B1"/>
    <w:rsid w:val="00D83DC3"/>
    <w:rsid w:val="00D942C0"/>
    <w:rsid w:val="00D9654A"/>
    <w:rsid w:val="00DA0173"/>
    <w:rsid w:val="00DA1DD0"/>
    <w:rsid w:val="00DA50E9"/>
    <w:rsid w:val="00DB5721"/>
    <w:rsid w:val="00DC3CEE"/>
    <w:rsid w:val="00DC48D3"/>
    <w:rsid w:val="00DE12CF"/>
    <w:rsid w:val="00DE2682"/>
    <w:rsid w:val="00DE322F"/>
    <w:rsid w:val="00DF6E07"/>
    <w:rsid w:val="00E05759"/>
    <w:rsid w:val="00E06268"/>
    <w:rsid w:val="00E136F2"/>
    <w:rsid w:val="00E22E78"/>
    <w:rsid w:val="00E247D0"/>
    <w:rsid w:val="00E248EE"/>
    <w:rsid w:val="00E24AC3"/>
    <w:rsid w:val="00E26458"/>
    <w:rsid w:val="00E3159D"/>
    <w:rsid w:val="00E3557D"/>
    <w:rsid w:val="00E366F7"/>
    <w:rsid w:val="00E37531"/>
    <w:rsid w:val="00E41CB0"/>
    <w:rsid w:val="00E50042"/>
    <w:rsid w:val="00E63CDE"/>
    <w:rsid w:val="00E6794C"/>
    <w:rsid w:val="00E7065E"/>
    <w:rsid w:val="00E71218"/>
    <w:rsid w:val="00E7202E"/>
    <w:rsid w:val="00E86105"/>
    <w:rsid w:val="00E94886"/>
    <w:rsid w:val="00E96F0B"/>
    <w:rsid w:val="00EA363D"/>
    <w:rsid w:val="00EA37F0"/>
    <w:rsid w:val="00EA5114"/>
    <w:rsid w:val="00EA79B5"/>
    <w:rsid w:val="00EB4268"/>
    <w:rsid w:val="00EB4A8C"/>
    <w:rsid w:val="00EC07E0"/>
    <w:rsid w:val="00EC552F"/>
    <w:rsid w:val="00EE44D1"/>
    <w:rsid w:val="00EE6E56"/>
    <w:rsid w:val="00EF0347"/>
    <w:rsid w:val="00EF63B4"/>
    <w:rsid w:val="00F017D4"/>
    <w:rsid w:val="00F042B6"/>
    <w:rsid w:val="00F0534C"/>
    <w:rsid w:val="00F2520D"/>
    <w:rsid w:val="00F27958"/>
    <w:rsid w:val="00F33FC0"/>
    <w:rsid w:val="00F342C4"/>
    <w:rsid w:val="00F37582"/>
    <w:rsid w:val="00F44A8F"/>
    <w:rsid w:val="00F45472"/>
    <w:rsid w:val="00F477D5"/>
    <w:rsid w:val="00F54B46"/>
    <w:rsid w:val="00F5690B"/>
    <w:rsid w:val="00F7023D"/>
    <w:rsid w:val="00F7540B"/>
    <w:rsid w:val="00F80DB6"/>
    <w:rsid w:val="00F82CB4"/>
    <w:rsid w:val="00F87512"/>
    <w:rsid w:val="00F9001C"/>
    <w:rsid w:val="00F9172B"/>
    <w:rsid w:val="00F96FCE"/>
    <w:rsid w:val="00FB18D5"/>
    <w:rsid w:val="00FD37B0"/>
    <w:rsid w:val="00FD5F4A"/>
    <w:rsid w:val="00FE5579"/>
    <w:rsid w:val="00FF073B"/>
    <w:rsid w:val="00FF0D67"/>
    <w:rsid w:val="00FF4447"/>
    <w:rsid w:val="00FF4C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E9C094C3-E906-4892-BB36-52829EF2E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3A42DA"/>
    <w:pPr>
      <w:overflowPunct w:val="0"/>
      <w:autoSpaceDE w:val="0"/>
      <w:autoSpaceDN w:val="0"/>
      <w:bidi/>
      <w:adjustRightInd w:val="0"/>
      <w:jc w:val="both"/>
      <w:textAlignment w:val="baseline"/>
    </w:pPr>
    <w:rPr>
      <w:rFonts w:cs="B Nazanin"/>
      <w:szCs w:val="24"/>
    </w:rPr>
  </w:style>
  <w:style w:type="paragraph" w:styleId="Heading1">
    <w:name w:val="heading 1"/>
    <w:basedOn w:val="Normal"/>
    <w:link w:val="Heading1Char"/>
    <w:autoRedefine/>
    <w:uiPriority w:val="9"/>
    <w:qFormat/>
    <w:rsid w:val="00196B12"/>
    <w:pPr>
      <w:keepNext/>
      <w:spacing w:before="360" w:after="120"/>
      <w:jc w:val="left"/>
      <w:outlineLvl w:val="0"/>
    </w:pPr>
    <w:rPr>
      <w:b/>
      <w:bCs/>
      <w:kern w:val="28"/>
      <w:sz w:val="24"/>
      <w:lang w:bidi="fa-IR"/>
    </w:rPr>
  </w:style>
  <w:style w:type="paragraph" w:styleId="Heading2">
    <w:name w:val="heading 2"/>
    <w:basedOn w:val="Heading1"/>
    <w:link w:val="Heading2Char"/>
    <w:autoRedefine/>
    <w:qFormat/>
    <w:rsid w:val="00196B12"/>
    <w:pPr>
      <w:spacing w:before="240" w:after="60"/>
      <w:outlineLvl w:val="1"/>
    </w:pPr>
    <w:rPr>
      <w:rFonts w:ascii="B Nazanin" w:hAnsi="B Nazanin"/>
    </w:rPr>
  </w:style>
  <w:style w:type="paragraph" w:styleId="Heading3">
    <w:name w:val="heading 3"/>
    <w:basedOn w:val="Heading2"/>
    <w:autoRedefine/>
    <w:qFormat/>
    <w:rsid w:val="00042A36"/>
    <w:pPr>
      <w:numPr>
        <w:ilvl w:val="2"/>
        <w:numId w:val="25"/>
      </w:numPr>
      <w:outlineLvl w:val="2"/>
    </w:pPr>
    <w:rPr>
      <w:smallCaps/>
    </w:rPr>
  </w:style>
  <w:style w:type="paragraph" w:styleId="Heading4">
    <w:name w:val="heading 4"/>
    <w:basedOn w:val="Normal"/>
    <w:next w:val="Normal"/>
    <w:qFormat/>
    <w:rsid w:val="00887590"/>
    <w:pPr>
      <w:keepNext/>
      <w:spacing w:before="120" w:after="60"/>
      <w:outlineLvl w:val="3"/>
    </w:pPr>
    <w:rPr>
      <w:i/>
      <w:sz w:val="18"/>
    </w:rPr>
  </w:style>
  <w:style w:type="paragraph" w:styleId="Heading5">
    <w:name w:val="heading 5"/>
    <w:basedOn w:val="Normal"/>
    <w:next w:val="Normal"/>
    <w:qFormat/>
    <w:rsid w:val="00887590"/>
    <w:pPr>
      <w:spacing w:before="240" w:after="60"/>
      <w:outlineLvl w:val="4"/>
    </w:pPr>
    <w:rPr>
      <w:rFonts w:cs="Times New Roman"/>
      <w:sz w:val="18"/>
      <w:szCs w:val="18"/>
    </w:rPr>
  </w:style>
  <w:style w:type="paragraph" w:styleId="Heading6">
    <w:name w:val="heading 6"/>
    <w:basedOn w:val="Normal"/>
    <w:next w:val="Normal"/>
    <w:qFormat/>
    <w:rsid w:val="00887590"/>
    <w:pPr>
      <w:spacing w:before="240" w:after="60"/>
      <w:outlineLvl w:val="5"/>
    </w:pPr>
    <w:rPr>
      <w:rFonts w:cs="Times New Roman"/>
      <w:i/>
      <w:iCs/>
      <w:sz w:val="16"/>
      <w:szCs w:val="16"/>
    </w:rPr>
  </w:style>
  <w:style w:type="paragraph" w:styleId="Heading7">
    <w:name w:val="heading 7"/>
    <w:basedOn w:val="Normal"/>
    <w:next w:val="Normal"/>
    <w:qFormat/>
    <w:rsid w:val="00887590"/>
    <w:pPr>
      <w:spacing w:before="240" w:after="60"/>
      <w:outlineLvl w:val="6"/>
    </w:pPr>
    <w:rPr>
      <w:rFonts w:cs="Times New Roman"/>
      <w:sz w:val="16"/>
      <w:szCs w:val="16"/>
    </w:rPr>
  </w:style>
  <w:style w:type="paragraph" w:styleId="Heading8">
    <w:name w:val="heading 8"/>
    <w:basedOn w:val="Normal"/>
    <w:next w:val="Normal"/>
    <w:qFormat/>
    <w:rsid w:val="00887590"/>
    <w:pPr>
      <w:spacing w:before="240" w:after="60"/>
      <w:outlineLvl w:val="7"/>
    </w:pPr>
    <w:rPr>
      <w:rFonts w:cs="Times New Roman"/>
      <w:i/>
      <w:iCs/>
      <w:sz w:val="16"/>
      <w:szCs w:val="16"/>
    </w:rPr>
  </w:style>
  <w:style w:type="paragraph" w:styleId="Heading9">
    <w:name w:val="heading 9"/>
    <w:basedOn w:val="Normal"/>
    <w:next w:val="Normal"/>
    <w:qFormat/>
    <w:rsid w:val="00887590"/>
    <w:pPr>
      <w:spacing w:before="240" w:after="60"/>
      <w:outlineLvl w:val="8"/>
    </w:pPr>
    <w:rPr>
      <w:rFonts w:cs="Times New Roman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A7C33"/>
    <w:rPr>
      <w:rFonts w:ascii="B Nazanin" w:hAnsi="B Nazanin" w:cs="B Nazanin"/>
      <w:b/>
      <w:bCs/>
      <w:kern w:val="28"/>
      <w:sz w:val="24"/>
      <w:szCs w:val="24"/>
      <w:lang w:bidi="fa-IR"/>
    </w:rPr>
  </w:style>
  <w:style w:type="paragraph" w:styleId="PlainText">
    <w:name w:val="Plain Text"/>
    <w:basedOn w:val="Normal"/>
    <w:autoRedefine/>
    <w:semiHidden/>
    <w:rsid w:val="003A42DA"/>
  </w:style>
  <w:style w:type="paragraph" w:styleId="FootnoteText">
    <w:name w:val="footnote text"/>
    <w:basedOn w:val="Normal"/>
    <w:rsid w:val="00887590"/>
    <w:pPr>
      <w:bidi w:val="0"/>
      <w:spacing w:line="252" w:lineRule="auto"/>
      <w:ind w:firstLine="202"/>
    </w:pPr>
    <w:rPr>
      <w:sz w:val="16"/>
      <w:szCs w:val="20"/>
    </w:rPr>
  </w:style>
  <w:style w:type="character" w:styleId="FootnoteReference">
    <w:name w:val="footnote reference"/>
    <w:rsid w:val="00867C08"/>
    <w:rPr>
      <w:rFonts w:ascii="Times New Roman" w:hAnsi="Times New Roman" w:cs="B Nazanin"/>
      <w:sz w:val="16"/>
      <w:szCs w:val="20"/>
      <w:vertAlign w:val="superscript"/>
    </w:rPr>
  </w:style>
  <w:style w:type="paragraph" w:styleId="Header">
    <w:name w:val="header"/>
    <w:basedOn w:val="Normal"/>
    <w:autoRedefine/>
    <w:rsid w:val="003E7FC9"/>
    <w:pPr>
      <w:tabs>
        <w:tab w:val="right" w:pos="9072"/>
      </w:tabs>
    </w:pPr>
  </w:style>
  <w:style w:type="paragraph" w:styleId="Footer">
    <w:name w:val="footer"/>
    <w:basedOn w:val="Normal"/>
    <w:autoRedefine/>
    <w:rsid w:val="00BA4F17"/>
    <w:pPr>
      <w:tabs>
        <w:tab w:val="center" w:pos="4536"/>
        <w:tab w:val="right" w:pos="9072"/>
      </w:tabs>
    </w:pPr>
    <w:rPr>
      <w:lang w:bidi="fa-IR"/>
    </w:rPr>
  </w:style>
  <w:style w:type="paragraph" w:styleId="Title">
    <w:name w:val="Title"/>
    <w:basedOn w:val="Normal"/>
    <w:link w:val="TitleChar"/>
    <w:autoRedefine/>
    <w:qFormat/>
    <w:rsid w:val="00031415"/>
    <w:pPr>
      <w:framePr w:w="9185" w:wrap="around" w:vAnchor="text" w:hAnchor="text" w:xAlign="center" w:y="1"/>
      <w:spacing w:before="240"/>
      <w:jc w:val="center"/>
    </w:pPr>
    <w:rPr>
      <w:b/>
      <w:bCs/>
      <w:kern w:val="28"/>
      <w:sz w:val="28"/>
      <w:szCs w:val="32"/>
      <w:lang w:bidi="fa-IR"/>
    </w:rPr>
  </w:style>
  <w:style w:type="character" w:customStyle="1" w:styleId="TitleChar">
    <w:name w:val="Title Char"/>
    <w:link w:val="Title"/>
    <w:rsid w:val="00031415"/>
    <w:rPr>
      <w:rFonts w:cs="B Nazanin"/>
      <w:b/>
      <w:bCs/>
      <w:kern w:val="28"/>
      <w:sz w:val="28"/>
      <w:szCs w:val="32"/>
      <w:lang w:bidi="fa-IR"/>
    </w:rPr>
  </w:style>
  <w:style w:type="paragraph" w:customStyle="1" w:styleId="Authors">
    <w:name w:val="Authors"/>
    <w:basedOn w:val="Normal"/>
    <w:autoRedefine/>
    <w:rsid w:val="008764A8"/>
    <w:pPr>
      <w:framePr w:wrap="around" w:vAnchor="text" w:hAnchor="text" w:xAlign="center" w:y="1"/>
      <w:jc w:val="center"/>
    </w:pPr>
    <w:rPr>
      <w:lang w:bidi="fa-IR"/>
    </w:rPr>
  </w:style>
  <w:style w:type="character" w:styleId="Hyperlink">
    <w:name w:val="Hyperlink"/>
    <w:semiHidden/>
    <w:rsid w:val="00887590"/>
    <w:rPr>
      <w:color w:val="0000FF"/>
      <w:u w:val="single"/>
    </w:rPr>
  </w:style>
  <w:style w:type="paragraph" w:customStyle="1" w:styleId="Paragraph">
    <w:name w:val="Paragraph"/>
    <w:basedOn w:val="Normal"/>
    <w:autoRedefine/>
    <w:rsid w:val="00D6481C"/>
    <w:pPr>
      <w:widowControl w:val="0"/>
      <w:ind w:left="-31" w:firstLine="32"/>
    </w:pPr>
    <w:rPr>
      <w:lang w:bidi="fa-IR"/>
    </w:rPr>
  </w:style>
  <w:style w:type="paragraph" w:customStyle="1" w:styleId="References">
    <w:name w:val="References"/>
    <w:basedOn w:val="Normal"/>
    <w:rsid w:val="00414E9A"/>
    <w:pPr>
      <w:numPr>
        <w:numId w:val="12"/>
      </w:numPr>
      <w:bidi w:val="0"/>
    </w:pPr>
    <w:rPr>
      <w:rFonts w:cs="Times New Roman"/>
      <w:sz w:val="16"/>
      <w:szCs w:val="20"/>
      <w:lang w:bidi="fa-IR"/>
    </w:rPr>
  </w:style>
  <w:style w:type="character" w:styleId="PageNumber">
    <w:name w:val="page number"/>
    <w:rsid w:val="003A42DA"/>
    <w:rPr>
      <w:rFonts w:ascii="Times New Roman" w:hAnsi="Times New Roman" w:cs="B Nazanin"/>
      <w:sz w:val="20"/>
      <w:szCs w:val="24"/>
      <w:lang w:bidi="fa-IR"/>
    </w:rPr>
  </w:style>
  <w:style w:type="paragraph" w:customStyle="1" w:styleId="Abstract">
    <w:name w:val="Abstract"/>
    <w:basedOn w:val="Normal"/>
    <w:autoRedefine/>
    <w:rsid w:val="008764A8"/>
    <w:pPr>
      <w:overflowPunct/>
      <w:autoSpaceDE/>
      <w:autoSpaceDN/>
      <w:adjustRightInd/>
      <w:textAlignment w:val="auto"/>
    </w:pPr>
    <w:rPr>
      <w:bCs/>
      <w:i/>
      <w:sz w:val="18"/>
      <w:szCs w:val="20"/>
      <w:lang w:bidi="fa-IR"/>
    </w:rPr>
  </w:style>
  <w:style w:type="paragraph" w:customStyle="1" w:styleId="Equation">
    <w:name w:val="Equation"/>
    <w:basedOn w:val="Normal"/>
    <w:autoRedefine/>
    <w:rsid w:val="00B87093"/>
    <w:pPr>
      <w:widowControl w:val="0"/>
      <w:tabs>
        <w:tab w:val="right" w:pos="4309"/>
        <w:tab w:val="right" w:pos="4649"/>
      </w:tabs>
      <w:spacing w:before="60" w:after="100" w:afterAutospacing="1"/>
    </w:pPr>
    <w:rPr>
      <w:lang w:bidi="fa-IR"/>
    </w:rPr>
  </w:style>
  <w:style w:type="paragraph" w:customStyle="1" w:styleId="FigurePosition">
    <w:name w:val="Figure Position"/>
    <w:basedOn w:val="Normal"/>
    <w:autoRedefine/>
    <w:rsid w:val="0089257D"/>
  </w:style>
  <w:style w:type="character" w:styleId="FollowedHyperlink">
    <w:name w:val="FollowedHyperlink"/>
    <w:semiHidden/>
    <w:rsid w:val="00887590"/>
    <w:rPr>
      <w:color w:val="800080"/>
      <w:u w:val="single"/>
    </w:rPr>
  </w:style>
  <w:style w:type="paragraph" w:customStyle="1" w:styleId="Index">
    <w:name w:val="Index"/>
    <w:basedOn w:val="Normal"/>
    <w:autoRedefine/>
    <w:rsid w:val="008764A8"/>
    <w:pPr>
      <w:overflowPunct/>
      <w:autoSpaceDE/>
      <w:autoSpaceDN/>
      <w:adjustRightInd/>
      <w:spacing w:after="90"/>
      <w:jc w:val="left"/>
      <w:textAlignment w:val="auto"/>
    </w:pPr>
    <w:rPr>
      <w:sz w:val="16"/>
      <w:szCs w:val="20"/>
      <w:lang w:bidi="fa-IR"/>
    </w:rPr>
  </w:style>
  <w:style w:type="paragraph" w:customStyle="1" w:styleId="Heading">
    <w:name w:val="Heading"/>
    <w:basedOn w:val="Normal"/>
    <w:autoRedefine/>
    <w:rsid w:val="008764A8"/>
    <w:pPr>
      <w:keepNext/>
      <w:overflowPunct/>
      <w:autoSpaceDE/>
      <w:autoSpaceDN/>
      <w:adjustRightInd/>
      <w:spacing w:before="360" w:after="120"/>
      <w:textAlignment w:val="auto"/>
    </w:pPr>
    <w:rPr>
      <w:rFonts w:ascii="Courier New" w:hAnsi="Courier New"/>
      <w:b/>
      <w:bCs/>
      <w:kern w:val="28"/>
      <w:sz w:val="24"/>
      <w:lang w:bidi="fa-IR"/>
    </w:rPr>
  </w:style>
  <w:style w:type="paragraph" w:customStyle="1" w:styleId="TableTitle">
    <w:name w:val="Table Title"/>
    <w:basedOn w:val="Normal"/>
    <w:semiHidden/>
    <w:rsid w:val="00887590"/>
    <w:pPr>
      <w:jc w:val="center"/>
    </w:pPr>
    <w:rPr>
      <w:smallCaps/>
      <w:sz w:val="16"/>
      <w:szCs w:val="16"/>
    </w:rPr>
  </w:style>
  <w:style w:type="paragraph" w:customStyle="1" w:styleId="Affiliations">
    <w:name w:val="Affiliations"/>
    <w:basedOn w:val="Normal"/>
    <w:autoRedefine/>
    <w:rsid w:val="00AF6820"/>
    <w:pPr>
      <w:framePr w:wrap="around" w:vAnchor="text" w:hAnchor="text" w:xAlign="center" w:y="1"/>
      <w:jc w:val="center"/>
    </w:pPr>
  </w:style>
  <w:style w:type="numbering" w:styleId="111111">
    <w:name w:val="Outline List 2"/>
    <w:basedOn w:val="NoList"/>
    <w:semiHidden/>
    <w:rsid w:val="00867C08"/>
    <w:pPr>
      <w:numPr>
        <w:numId w:val="27"/>
      </w:numPr>
    </w:pPr>
  </w:style>
  <w:style w:type="numbering" w:styleId="1ai">
    <w:name w:val="Outline List 1"/>
    <w:basedOn w:val="NoList"/>
    <w:semiHidden/>
    <w:rsid w:val="00867C08"/>
    <w:pPr>
      <w:numPr>
        <w:numId w:val="28"/>
      </w:numPr>
    </w:pPr>
  </w:style>
  <w:style w:type="numbering" w:styleId="ArticleSection">
    <w:name w:val="Outline List 3"/>
    <w:basedOn w:val="NoList"/>
    <w:semiHidden/>
    <w:rsid w:val="00867C08"/>
    <w:pPr>
      <w:numPr>
        <w:numId w:val="29"/>
      </w:numPr>
    </w:pPr>
  </w:style>
  <w:style w:type="paragraph" w:styleId="BlockText">
    <w:name w:val="Block Text"/>
    <w:basedOn w:val="Normal"/>
    <w:semiHidden/>
    <w:rsid w:val="00867C08"/>
    <w:pPr>
      <w:spacing w:after="120"/>
      <w:ind w:left="1440" w:right="1440"/>
    </w:pPr>
  </w:style>
  <w:style w:type="paragraph" w:styleId="BodyText">
    <w:name w:val="Body Text"/>
    <w:basedOn w:val="Normal"/>
    <w:semiHidden/>
    <w:rsid w:val="00867C08"/>
    <w:pPr>
      <w:spacing w:after="120"/>
    </w:pPr>
  </w:style>
  <w:style w:type="paragraph" w:styleId="BodyText2">
    <w:name w:val="Body Text 2"/>
    <w:basedOn w:val="Normal"/>
    <w:semiHidden/>
    <w:rsid w:val="00867C08"/>
    <w:pPr>
      <w:spacing w:after="120" w:line="480" w:lineRule="auto"/>
    </w:pPr>
  </w:style>
  <w:style w:type="paragraph" w:styleId="BodyText3">
    <w:name w:val="Body Text 3"/>
    <w:basedOn w:val="Normal"/>
    <w:semiHidden/>
    <w:rsid w:val="00867C08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semiHidden/>
    <w:rsid w:val="00867C08"/>
    <w:pPr>
      <w:ind w:firstLine="210"/>
    </w:pPr>
  </w:style>
  <w:style w:type="paragraph" w:styleId="BodyTextIndent">
    <w:name w:val="Body Text Indent"/>
    <w:basedOn w:val="Normal"/>
    <w:semiHidden/>
    <w:rsid w:val="00867C08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867C08"/>
    <w:pPr>
      <w:ind w:firstLine="210"/>
    </w:pPr>
  </w:style>
  <w:style w:type="paragraph" w:styleId="BodyTextIndent2">
    <w:name w:val="Body Text Indent 2"/>
    <w:basedOn w:val="Normal"/>
    <w:semiHidden/>
    <w:rsid w:val="00867C08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867C08"/>
    <w:pPr>
      <w:spacing w:after="120"/>
      <w:ind w:left="283"/>
    </w:pPr>
    <w:rPr>
      <w:sz w:val="16"/>
      <w:szCs w:val="16"/>
    </w:rPr>
  </w:style>
  <w:style w:type="paragraph" w:styleId="Caption">
    <w:name w:val="caption"/>
    <w:next w:val="FigurePosition"/>
    <w:autoRedefine/>
    <w:qFormat/>
    <w:rsid w:val="003403A2"/>
    <w:pPr>
      <w:bidi/>
      <w:spacing w:before="120" w:after="240"/>
      <w:jc w:val="center"/>
    </w:pPr>
    <w:rPr>
      <w:rFonts w:cs="B Nazanin"/>
      <w:sz w:val="16"/>
    </w:rPr>
  </w:style>
  <w:style w:type="paragraph" w:styleId="Closing">
    <w:name w:val="Closing"/>
    <w:basedOn w:val="Normal"/>
    <w:semiHidden/>
    <w:rsid w:val="00867C08"/>
    <w:pPr>
      <w:ind w:left="4252"/>
    </w:pPr>
  </w:style>
  <w:style w:type="paragraph" w:styleId="Date">
    <w:name w:val="Date"/>
    <w:basedOn w:val="Normal"/>
    <w:next w:val="Normal"/>
    <w:semiHidden/>
    <w:rsid w:val="00867C08"/>
  </w:style>
  <w:style w:type="character" w:styleId="Emphasis">
    <w:name w:val="Emphasis"/>
    <w:qFormat/>
    <w:rsid w:val="00867C08"/>
    <w:rPr>
      <w:i/>
      <w:iCs/>
    </w:rPr>
  </w:style>
  <w:style w:type="character" w:styleId="EndnoteReference">
    <w:name w:val="endnote reference"/>
    <w:rsid w:val="00867C08"/>
    <w:rPr>
      <w:vertAlign w:val="superscript"/>
    </w:rPr>
  </w:style>
  <w:style w:type="paragraph" w:styleId="EndnoteText">
    <w:name w:val="endnote text"/>
    <w:basedOn w:val="Normal"/>
    <w:rsid w:val="00867C08"/>
    <w:rPr>
      <w:szCs w:val="20"/>
    </w:rPr>
  </w:style>
  <w:style w:type="paragraph" w:styleId="EnvelopeAddress">
    <w:name w:val="envelope address"/>
    <w:basedOn w:val="Normal"/>
    <w:semiHidden/>
    <w:rsid w:val="00867C08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867C08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867C08"/>
  </w:style>
  <w:style w:type="paragraph" w:styleId="HTMLAddress">
    <w:name w:val="HTML Address"/>
    <w:basedOn w:val="Normal"/>
    <w:semiHidden/>
    <w:rsid w:val="00867C08"/>
    <w:rPr>
      <w:i/>
      <w:iCs/>
    </w:rPr>
  </w:style>
  <w:style w:type="character" w:styleId="HTMLCite">
    <w:name w:val="HTML Cite"/>
    <w:semiHidden/>
    <w:rsid w:val="00867C08"/>
    <w:rPr>
      <w:i/>
      <w:iCs/>
    </w:rPr>
  </w:style>
  <w:style w:type="character" w:styleId="HTMLCode">
    <w:name w:val="HTML Code"/>
    <w:semiHidden/>
    <w:rsid w:val="00867C08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867C08"/>
    <w:rPr>
      <w:i/>
      <w:iCs/>
    </w:rPr>
  </w:style>
  <w:style w:type="character" w:styleId="HTMLKeyboard">
    <w:name w:val="HTML Keyboard"/>
    <w:semiHidden/>
    <w:rsid w:val="00867C08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867C08"/>
    <w:rPr>
      <w:rFonts w:ascii="Courier New" w:hAnsi="Courier New" w:cs="Courier New"/>
      <w:szCs w:val="20"/>
    </w:rPr>
  </w:style>
  <w:style w:type="character" w:styleId="HTMLSample">
    <w:name w:val="HTML Sample"/>
    <w:semiHidden/>
    <w:rsid w:val="00867C08"/>
    <w:rPr>
      <w:rFonts w:ascii="Courier New" w:hAnsi="Courier New" w:cs="Courier New"/>
    </w:rPr>
  </w:style>
  <w:style w:type="character" w:styleId="HTMLTypewriter">
    <w:name w:val="HTML Typewriter"/>
    <w:semiHidden/>
    <w:rsid w:val="00867C08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867C08"/>
    <w:rPr>
      <w:i/>
      <w:iCs/>
    </w:rPr>
  </w:style>
  <w:style w:type="character" w:styleId="LineNumber">
    <w:name w:val="line number"/>
    <w:basedOn w:val="DefaultParagraphFont"/>
    <w:semiHidden/>
    <w:rsid w:val="00867C08"/>
  </w:style>
  <w:style w:type="paragraph" w:styleId="List">
    <w:name w:val="List"/>
    <w:basedOn w:val="Normal"/>
    <w:semiHidden/>
    <w:rsid w:val="00867C08"/>
    <w:pPr>
      <w:ind w:left="283" w:hanging="283"/>
    </w:pPr>
  </w:style>
  <w:style w:type="paragraph" w:styleId="List2">
    <w:name w:val="List 2"/>
    <w:basedOn w:val="Normal"/>
    <w:semiHidden/>
    <w:rsid w:val="00867C08"/>
    <w:pPr>
      <w:ind w:left="566" w:hanging="283"/>
    </w:pPr>
  </w:style>
  <w:style w:type="paragraph" w:styleId="List3">
    <w:name w:val="List 3"/>
    <w:basedOn w:val="Normal"/>
    <w:semiHidden/>
    <w:rsid w:val="00867C08"/>
    <w:pPr>
      <w:ind w:left="849" w:hanging="283"/>
    </w:pPr>
  </w:style>
  <w:style w:type="paragraph" w:styleId="List4">
    <w:name w:val="List 4"/>
    <w:basedOn w:val="Normal"/>
    <w:semiHidden/>
    <w:rsid w:val="00867C08"/>
    <w:pPr>
      <w:ind w:left="1132" w:hanging="283"/>
    </w:pPr>
  </w:style>
  <w:style w:type="paragraph" w:styleId="List5">
    <w:name w:val="List 5"/>
    <w:basedOn w:val="Normal"/>
    <w:semiHidden/>
    <w:rsid w:val="00867C08"/>
    <w:pPr>
      <w:ind w:left="1415" w:hanging="283"/>
    </w:pPr>
  </w:style>
  <w:style w:type="paragraph" w:styleId="ListBullet">
    <w:name w:val="List Bullet"/>
    <w:basedOn w:val="Normal"/>
    <w:semiHidden/>
    <w:rsid w:val="00867C08"/>
    <w:pPr>
      <w:numPr>
        <w:numId w:val="30"/>
      </w:numPr>
    </w:pPr>
  </w:style>
  <w:style w:type="paragraph" w:styleId="ListBullet2">
    <w:name w:val="List Bullet 2"/>
    <w:basedOn w:val="Normal"/>
    <w:semiHidden/>
    <w:rsid w:val="00867C08"/>
    <w:pPr>
      <w:numPr>
        <w:numId w:val="31"/>
      </w:numPr>
    </w:pPr>
  </w:style>
  <w:style w:type="paragraph" w:styleId="ListBullet3">
    <w:name w:val="List Bullet 3"/>
    <w:basedOn w:val="Normal"/>
    <w:semiHidden/>
    <w:rsid w:val="00867C08"/>
    <w:pPr>
      <w:numPr>
        <w:numId w:val="32"/>
      </w:numPr>
    </w:pPr>
  </w:style>
  <w:style w:type="paragraph" w:styleId="ListBullet4">
    <w:name w:val="List Bullet 4"/>
    <w:basedOn w:val="Normal"/>
    <w:semiHidden/>
    <w:rsid w:val="00867C08"/>
    <w:pPr>
      <w:numPr>
        <w:numId w:val="33"/>
      </w:numPr>
    </w:pPr>
  </w:style>
  <w:style w:type="paragraph" w:styleId="ListBullet5">
    <w:name w:val="List Bullet 5"/>
    <w:basedOn w:val="Normal"/>
    <w:semiHidden/>
    <w:rsid w:val="00867C08"/>
    <w:pPr>
      <w:numPr>
        <w:numId w:val="34"/>
      </w:numPr>
    </w:pPr>
  </w:style>
  <w:style w:type="paragraph" w:styleId="ListContinue">
    <w:name w:val="List Continue"/>
    <w:basedOn w:val="Normal"/>
    <w:semiHidden/>
    <w:rsid w:val="00867C08"/>
    <w:pPr>
      <w:spacing w:after="120"/>
      <w:ind w:left="283"/>
    </w:pPr>
  </w:style>
  <w:style w:type="paragraph" w:styleId="ListContinue2">
    <w:name w:val="List Continue 2"/>
    <w:basedOn w:val="Normal"/>
    <w:semiHidden/>
    <w:rsid w:val="00867C08"/>
    <w:pPr>
      <w:spacing w:after="120"/>
      <w:ind w:left="566"/>
    </w:pPr>
  </w:style>
  <w:style w:type="paragraph" w:styleId="ListContinue3">
    <w:name w:val="List Continue 3"/>
    <w:basedOn w:val="Normal"/>
    <w:semiHidden/>
    <w:rsid w:val="00867C08"/>
    <w:pPr>
      <w:spacing w:after="120"/>
      <w:ind w:left="849"/>
    </w:pPr>
  </w:style>
  <w:style w:type="paragraph" w:styleId="ListContinue4">
    <w:name w:val="List Continue 4"/>
    <w:basedOn w:val="Normal"/>
    <w:semiHidden/>
    <w:rsid w:val="00867C08"/>
    <w:pPr>
      <w:spacing w:after="120"/>
      <w:ind w:left="1132"/>
    </w:pPr>
  </w:style>
  <w:style w:type="paragraph" w:styleId="ListContinue5">
    <w:name w:val="List Continue 5"/>
    <w:basedOn w:val="Normal"/>
    <w:semiHidden/>
    <w:rsid w:val="00867C08"/>
    <w:pPr>
      <w:spacing w:after="120"/>
      <w:ind w:left="1415"/>
    </w:pPr>
  </w:style>
  <w:style w:type="paragraph" w:styleId="ListNumber">
    <w:name w:val="List Number"/>
    <w:basedOn w:val="Normal"/>
    <w:semiHidden/>
    <w:rsid w:val="00867C08"/>
    <w:pPr>
      <w:numPr>
        <w:numId w:val="35"/>
      </w:numPr>
    </w:pPr>
  </w:style>
  <w:style w:type="paragraph" w:styleId="ListNumber2">
    <w:name w:val="List Number 2"/>
    <w:basedOn w:val="Normal"/>
    <w:semiHidden/>
    <w:rsid w:val="00867C08"/>
    <w:pPr>
      <w:numPr>
        <w:numId w:val="36"/>
      </w:numPr>
    </w:pPr>
  </w:style>
  <w:style w:type="paragraph" w:styleId="ListNumber3">
    <w:name w:val="List Number 3"/>
    <w:basedOn w:val="Normal"/>
    <w:semiHidden/>
    <w:rsid w:val="00867C08"/>
    <w:pPr>
      <w:numPr>
        <w:numId w:val="37"/>
      </w:numPr>
    </w:pPr>
  </w:style>
  <w:style w:type="paragraph" w:styleId="ListNumber4">
    <w:name w:val="List Number 4"/>
    <w:basedOn w:val="Normal"/>
    <w:semiHidden/>
    <w:rsid w:val="00867C08"/>
    <w:pPr>
      <w:numPr>
        <w:numId w:val="38"/>
      </w:numPr>
    </w:pPr>
  </w:style>
  <w:style w:type="paragraph" w:styleId="ListNumber5">
    <w:name w:val="List Number 5"/>
    <w:basedOn w:val="Normal"/>
    <w:semiHidden/>
    <w:rsid w:val="00867C08"/>
    <w:pPr>
      <w:numPr>
        <w:numId w:val="39"/>
      </w:numPr>
    </w:pPr>
  </w:style>
  <w:style w:type="paragraph" w:styleId="MessageHeader">
    <w:name w:val="Message Header"/>
    <w:basedOn w:val="Normal"/>
    <w:semiHidden/>
    <w:rsid w:val="00867C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uiPriority w:val="99"/>
    <w:semiHidden/>
    <w:rsid w:val="00867C08"/>
    <w:rPr>
      <w:rFonts w:cs="Times New Roman"/>
      <w:sz w:val="24"/>
    </w:rPr>
  </w:style>
  <w:style w:type="paragraph" w:styleId="NormalIndent">
    <w:name w:val="Normal Indent"/>
    <w:basedOn w:val="Normal"/>
    <w:semiHidden/>
    <w:rsid w:val="00867C08"/>
    <w:pPr>
      <w:ind w:left="720"/>
    </w:pPr>
  </w:style>
  <w:style w:type="paragraph" w:styleId="NoteHeading">
    <w:name w:val="Note Heading"/>
    <w:basedOn w:val="Normal"/>
    <w:next w:val="Normal"/>
    <w:semiHidden/>
    <w:rsid w:val="00867C08"/>
  </w:style>
  <w:style w:type="paragraph" w:styleId="Salutation">
    <w:name w:val="Salutation"/>
    <w:basedOn w:val="Normal"/>
    <w:next w:val="Normal"/>
    <w:semiHidden/>
    <w:rsid w:val="00867C08"/>
  </w:style>
  <w:style w:type="paragraph" w:styleId="Signature">
    <w:name w:val="Signature"/>
    <w:basedOn w:val="Normal"/>
    <w:semiHidden/>
    <w:rsid w:val="00867C08"/>
    <w:pPr>
      <w:ind w:left="4252"/>
    </w:pPr>
  </w:style>
  <w:style w:type="character" w:styleId="Strong">
    <w:name w:val="Strong"/>
    <w:qFormat/>
    <w:rsid w:val="00867C08"/>
    <w:rPr>
      <w:b/>
      <w:bCs/>
    </w:rPr>
  </w:style>
  <w:style w:type="table" w:styleId="Table3Deffects1">
    <w:name w:val="Table 3D effects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ubtitle">
    <w:name w:val="Subtitle"/>
    <w:basedOn w:val="Normal"/>
    <w:qFormat/>
    <w:rsid w:val="00B7482D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customStyle="1" w:styleId="CaptionC">
    <w:name w:val="Caption(C)"/>
    <w:basedOn w:val="Caption"/>
    <w:autoRedefine/>
    <w:rsid w:val="00A43E52"/>
  </w:style>
  <w:style w:type="paragraph" w:customStyle="1" w:styleId="CaptionFramed">
    <w:name w:val="Caption(Framed)"/>
    <w:basedOn w:val="CaptionC"/>
    <w:autoRedefine/>
    <w:rsid w:val="004040DD"/>
    <w:pPr>
      <w:framePr w:wrap="around" w:vAnchor="text" w:hAnchor="margin" w:xAlign="center" w:y="1"/>
    </w:pPr>
    <w:rPr>
      <w:lang w:bidi="fa-IR"/>
    </w:rPr>
  </w:style>
  <w:style w:type="paragraph" w:customStyle="1" w:styleId="ReferencesFarsi">
    <w:name w:val="ReferencesFarsi"/>
    <w:basedOn w:val="References"/>
    <w:rsid w:val="00F5690B"/>
  </w:style>
  <w:style w:type="paragraph" w:customStyle="1" w:styleId="FramedFigure">
    <w:name w:val="Framed Figure"/>
    <w:basedOn w:val="FigurePosition"/>
    <w:autoRedefine/>
    <w:rsid w:val="00202A31"/>
    <w:pPr>
      <w:framePr w:w="10890" w:h="4045" w:hRule="exact" w:wrap="around" w:vAnchor="page" w:hAnchor="page" w:x="485" w:y="1188"/>
      <w:jc w:val="center"/>
    </w:pPr>
    <w:rPr>
      <w:lang w:bidi="fa-IR"/>
    </w:rPr>
  </w:style>
  <w:style w:type="paragraph" w:customStyle="1" w:styleId="ReferencesFarsi0">
    <w:name w:val="References(Farsi)"/>
    <w:basedOn w:val="ReferencesFarsi"/>
    <w:rsid w:val="0037408A"/>
    <w:pPr>
      <w:bidi/>
    </w:pPr>
  </w:style>
  <w:style w:type="paragraph" w:customStyle="1" w:styleId="AbstractEnglish">
    <w:name w:val="Abstract(English)"/>
    <w:basedOn w:val="Abstract"/>
    <w:autoRedefine/>
    <w:rsid w:val="009D543E"/>
  </w:style>
  <w:style w:type="paragraph" w:customStyle="1" w:styleId="TitleEnglish">
    <w:name w:val="Title(English)"/>
    <w:basedOn w:val="Title"/>
    <w:autoRedefine/>
    <w:rsid w:val="0023447C"/>
    <w:pPr>
      <w:framePr w:wrap="auto" w:vAnchor="margin" w:xAlign="left" w:yAlign="inline"/>
      <w:bidi w:val="0"/>
    </w:pPr>
  </w:style>
  <w:style w:type="paragraph" w:customStyle="1" w:styleId="AuthorsEnglish">
    <w:name w:val="Authors( English)"/>
    <w:basedOn w:val="Authors"/>
    <w:next w:val="AbstractEnglish"/>
    <w:autoRedefine/>
    <w:rsid w:val="0023447C"/>
    <w:pPr>
      <w:framePr w:wrap="auto" w:vAnchor="margin" w:xAlign="left" w:yAlign="inline"/>
      <w:bidi w:val="0"/>
    </w:pPr>
  </w:style>
  <w:style w:type="paragraph" w:customStyle="1" w:styleId="AffiliationsEnglish">
    <w:name w:val="Affiliations(English)"/>
    <w:basedOn w:val="Affiliations"/>
    <w:autoRedefine/>
    <w:rsid w:val="0023447C"/>
    <w:pPr>
      <w:framePr w:wrap="auto" w:vAnchor="margin" w:xAlign="left" w:yAlign="inline"/>
      <w:bidi w:val="0"/>
    </w:pPr>
    <w:rPr>
      <w:lang w:bidi="fa-IR"/>
    </w:rPr>
  </w:style>
  <w:style w:type="paragraph" w:customStyle="1" w:styleId="AuthorsEnglisht">
    <w:name w:val="Authors( English)t"/>
    <w:basedOn w:val="AuthorsEnglish"/>
    <w:rsid w:val="0023447C"/>
    <w:rPr>
      <w:szCs w:val="20"/>
    </w:rPr>
  </w:style>
  <w:style w:type="character" w:customStyle="1" w:styleId="Heading1Char">
    <w:name w:val="Heading 1 Char"/>
    <w:link w:val="Heading1"/>
    <w:uiPriority w:val="9"/>
    <w:rsid w:val="00196B12"/>
    <w:rPr>
      <w:rFonts w:cs="B Nazanin"/>
      <w:b/>
      <w:bCs/>
      <w:kern w:val="28"/>
      <w:sz w:val="24"/>
      <w:szCs w:val="24"/>
      <w:lang w:bidi="fa-IR"/>
    </w:rPr>
  </w:style>
  <w:style w:type="paragraph" w:styleId="Bibliography">
    <w:name w:val="Bibliography"/>
    <w:basedOn w:val="Normal"/>
    <w:next w:val="Normal"/>
    <w:uiPriority w:val="37"/>
    <w:unhideWhenUsed/>
    <w:rsid w:val="00F37582"/>
  </w:style>
  <w:style w:type="paragraph" w:styleId="Revision">
    <w:name w:val="Revision"/>
    <w:hidden/>
    <w:uiPriority w:val="99"/>
    <w:semiHidden/>
    <w:rsid w:val="00242DFD"/>
    <w:rPr>
      <w:rFonts w:cs="B Nazanin"/>
      <w:szCs w:val="24"/>
    </w:rPr>
  </w:style>
  <w:style w:type="character" w:styleId="PlaceholderText">
    <w:name w:val="Placeholder Text"/>
    <w:basedOn w:val="DefaultParagraphFont"/>
    <w:uiPriority w:val="99"/>
    <w:semiHidden/>
    <w:rsid w:val="00160C02"/>
    <w:rPr>
      <w:color w:val="808080"/>
    </w:rPr>
  </w:style>
  <w:style w:type="paragraph" w:styleId="BalloonText">
    <w:name w:val="Balloon Text"/>
    <w:basedOn w:val="Normal"/>
    <w:link w:val="BalloonTextChar"/>
    <w:rsid w:val="00196B1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96B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APA" Version="2006">
  <b:Source>
    <b:Tag>Kum13</b:Tag>
    <b:SourceType>ConferenceProceedings</b:SourceType>
    <b:Guid>{2D77C5EB-C82F-4242-8395-AE2B7F6FADAA}</b:Guid>
    <b:LCID>en-US</b:LCID>
    <b:Title>Bidirectional interconnect design for low latency high bandwidth NoC</b:Title>
    <b:Pages>215-218</b:Pages>
    <b:Year>2013</b:Year>
    <b:ConferenceName>IC Design &amp; Technology (ICICDT), 2013 International Conference on</b:ConferenceName>
    <b:City>Pavia</b:City>
    <b:Publisher>IEEE</b:Publisher>
    <b:Author>
      <b:Author>
        <b:NameList>
          <b:Person>
            <b:Last>Kumar</b:Last>
            <b:First>R</b:First>
          </b:Person>
          <b:Person>
            <b:Last>Deshpande</b:Last>
            <b:First>H</b:First>
          </b:Person>
          <b:Person>
            <b:Last>Choi</b:Last>
            <b:First>G</b:First>
          </b:Person>
          <b:Person>
            <b:Last>Sprintson</b:Last>
            <b:First>A</b:First>
          </b:Person>
          <b:Person>
            <b:Last>Gratz</b:Last>
            <b:First>P</b:First>
          </b:Person>
        </b:NameList>
      </b:Author>
    </b:Author>
    <b:RefOrder>1</b:RefOrder>
  </b:Source>
  <b:Source>
    <b:Tag>Kim08</b:Tag>
    <b:SourceType>ConferenceProceedings</b:SourceType>
    <b:Guid>{582A0F18-33B1-4B15-B99A-A8A4398B6163}</b:Guid>
    <b:Title>A 8-Gb/s/pin Current Mode Multi-Level Simultaneous Bidirectional I/O</b:Title>
    <b:Year>2008</b:Year>
    <b:Author>
      <b:Author>
        <b:NameList>
          <b:Person>
            <b:Last>Kim</b:Last>
            <b:Middle>Sin</b:Middle>
            <b:First>Yong </b:First>
          </b:Person>
          <b:Person>
            <b:Last>Kang</b:Last>
            <b:First>Sung-Mo</b:First>
          </b:Person>
        </b:NameList>
      </b:Author>
    </b:Author>
    <b:LCID>en-US</b:LCID>
    <b:City>Seattle, WA</b:City>
    <b:Publisher>IEEE </b:Publisher>
    <b:DOI>10.1109/ISCAS.2008.4542106</b:DOI>
    <b:ConferenceName>Circuits and Systems, 2008. ISCAS 2008. IEEE International Symposium on </b:ConferenceName>
    <b:RefOrder>2</b:RefOrder>
  </b:Source>
  <b:Source>
    <b:Tag>Nig06</b:Tag>
    <b:SourceType>ConferenceProceedings</b:SourceType>
    <b:Guid>{AB06268E-177D-4826-9405-3CA6DB3FD5CA}</b:Guid>
    <b:LCID>en-US</b:LCID>
    <b:Title>Delay-insensitive on-chip communication link using low-swing simultaneous bidirectional signaling</b:Title>
    <b:Year>2006</b:Year>
    <b:ConferenceName>Emerging VLSI Technologies and Architectures, 2006. IEEE Computer Society Annual Symposium on</b:ConferenceName>
    <b:City>Karlsruhe</b:City>
    <b:Author>
      <b:Author>
        <b:NameList>
          <b:Person>
            <b:Last>Nigussie</b:Last>
            <b:First>E</b:First>
          </b:Person>
          <b:Person>
            <b:Last>Plosila</b:Last>
            <b:First>J</b:First>
          </b:Person>
          <b:Person>
            <b:Last>Isoaho</b:Last>
            <b:First>J</b:First>
          </b:Person>
        </b:NameList>
      </b:Author>
    </b:Author>
    <b:RefOrder>3</b:RefOrder>
  </b:Source>
  <b:Source>
    <b:Tag>Kim06</b:Tag>
    <b:SourceType>ConferenceProceedings</b:SourceType>
    <b:Guid>{3002F033-2A2B-41D0-8BAC-F7336CB9D64E}</b:Guid>
    <b:LCID>en-US</b:LCID>
    <b:Title>A 4-Gb/s/pin current mode 4-level simultaneous bidirectional I/O with current mismatch calibration</b:Title>
    <b:Year>2006</b:Year>
    <b:ConferenceName>Circuits and Systems, 2006. ISCAS 2006. Proceedings. 2006 IEEE International Symposium on</b:ConferenceName>
    <b:City>Island of Kos</b:City>
    <b:Author>
      <b:Author>
        <b:NameList>
          <b:Person>
            <b:Last>Kim </b:Last>
            <b:Middle>Sin</b:Middle>
            <b:First>Yong</b:First>
          </b:Person>
          <b:Person>
            <b:Last>Shin</b:Last>
            <b:First>Sangho</b:First>
          </b:Person>
          <b:Person>
            <b:Last>Kang</b:Last>
            <b:First>Sung-Mo</b:First>
          </b:Person>
        </b:NameList>
      </b:Author>
    </b:Author>
    <b:RefOrder>4</b:RefOrder>
  </b:Source>
  <b:Source>
    <b:Tag>2005Has</b:Tag>
    <b:SourceType>ConferenceProceedings</b:SourceType>
    <b:Guid>{745BE9C2-D4F4-47F8-8554-D51192B16CEC}</b:Guid>
    <b:Title>Low-Power Programmable Signal Processing</b:Title>
    <b:JournalName>IEEE Proceedings of the 9th International Database Engineering &amp; Application Symposium (IDEAS’05)</b:JournalName>
    <b:Year>2005</b:Year>
    <b:Author>
      <b:Author>
        <b:NameList>
          <b:Person>
            <b:Last>Hasler</b:Last>
            <b:First>Paul</b:First>
          </b:Person>
        </b:NameList>
      </b:Author>
    </b:Author>
    <b:LCID>en-US</b:LCID>
    <b:Pages>413-418</b:Pages>
    <b:ConferenceName>System-on-Chip for Real-Time Applications, 2005. Proceedings. Fifth International Workshop on</b:ConferenceName>
    <b:RefOrder>5</b:RefOrder>
  </b:Source>
  <b:Source>
    <b:Tag>Hua04</b:Tag>
    <b:SourceType>ConferenceProceedings</b:SourceType>
    <b:Guid>{B6FB4431-081C-4276-A00A-58DD28BBF478}</b:Guid>
    <b:Title>Simultaneous current-mode bidirectional signaling for on-chip interconnection</b:Title>
    <b:Year>2004</b:Year>
    <b:ConferenceName>Advanced System Integrated Circuits 2004. Proceedings of 2004 IEEE Asia-Pacific Conference on</b:ConferenceName>
    <b:Author>
      <b:Author>
        <b:NameList>
          <b:Person>
            <b:Last>Huang </b:Last>
            <b:First>Hong-Yi </b:First>
          </b:Person>
          <b:Person>
            <b:Last>Wu</b:Last>
            <b:First>Ching-Chieh </b:First>
          </b:Person>
          <b:Person>
            <b:Last>Chen</b:Last>
            <b:First>Shih-Lun</b:First>
          </b:Person>
        </b:NameList>
      </b:Author>
    </b:Author>
    <b:LCID>en-US</b:LCID>
    <b:RefOrder>6</b:RefOrder>
  </b:Source>
  <b:Source>
    <b:Tag>Sim99</b:Tag>
    <b:SourceType>JournalArticle</b:SourceType>
    <b:Guid>{9508C5B4-DDDA-42A1-A124-BEF1C97CBDCC}</b:Guid>
    <b:LCID>en-US</b:LCID>
    <b:Title>A 1-Gb/s bidirectional I/O buffer using the current-mode scheme</b:Title>
    <b:Year>1999</b:Year>
    <b:JournalName>Solid-State Circuits, IEEE Journal of</b:JournalName>
    <b:Pages>529-535</b:Pages>
    <b:Volume>34</b:Volume>
    <b:Issue>4</b:Issue>
    <b:Author>
      <b:Author>
        <b:NameList>
          <b:Person>
            <b:Last>Sim </b:Last>
            <b:Middle>Jae</b:Middle>
            <b:First>Yoon </b:First>
          </b:Person>
          <b:Person>
            <b:Last>Sohn</b:Last>
            <b:First>Young-Soo</b:First>
          </b:Person>
          <b:Person>
            <b:Last>Heo</b:Last>
            <b:First>Seung-Chan</b:First>
          </b:Person>
          <b:Person>
            <b:Last>Park</b:Last>
            <b:First>Hong-June</b:First>
          </b:Person>
          <b:Person>
            <b:Last>Cho</b:Last>
            <b:First>Soo-In</b:First>
          </b:Person>
        </b:NameList>
      </b:Author>
    </b:Author>
    <b:RefOrder>7</b:RefOrder>
  </b:Source>
  <b:Source>
    <b:Tag>Tak99</b:Tag>
    <b:SourceType>ConferenceProceedings</b:SourceType>
    <b:Guid>{D598BB39-52B5-4419-90DA-EEC86E39561B}</b:Guid>
    <b:LCID>en-US</b:LCID>
    <b:Title>110 GB/s simultaneous bi-directional transceiver logic synchronized with a system clock</b:Title>
    <b:Year>1999</b:Year>
    <b:ConferenceName>Solid-State Circuits Conference, 1999. Digest of Technical Papers. ISSCC. 1999 IEEE International</b:ConferenceName>
    <b:City>San Francisco, CA</b:City>
    <b:Author>
      <b:Author>
        <b:NameList>
          <b:Person>
            <b:Last>Takahashi</b:Last>
            <b:First>T</b:First>
          </b:Person>
        </b:NameList>
      </b:Author>
    </b:Author>
    <b:RefOrder>8</b:RefOrder>
  </b:Source>
  <b:Source>
    <b:Tag>Jac98</b:Tag>
    <b:SourceType>ConferenceProceedings</b:SourceType>
    <b:Guid>{FC008D93-EEDA-43F8-A24D-24730D1D10B9}</b:Guid>
    <b:LCID>en-US</b:LCID>
    <b:Title>A CMOS mixed signal simultaneous bidirectional signaling I/O</b:Title>
    <b:Year>1998</b:Year>
    <b:ConferenceName>Circuits and Systems, 1998. Proceedings. 1998 Midwest Symposium on</b:ConferenceName>
    <b:City>Notre Dame, IN</b:City>
    <b:Author>
      <b:Author>
        <b:NameList>
          <b:Person>
            <b:Last>Jackson</b:Last>
            <b:Middle>A</b:Middle>
            <b:First>S</b:First>
          </b:Person>
          <b:Person>
            <b:Last>Blalock</b:Last>
            <b:Middle>J</b:Middle>
            <b:First>B</b:First>
          </b:Person>
        </b:NameList>
      </b:Author>
    </b:Author>
    <b:RefOrder>9</b:RefOrder>
  </b:Source>
  <b:Source>
    <b:Tag>Tak95</b:Tag>
    <b:SourceType>ConferenceProceedings</b:SourceType>
    <b:Guid>{7CF6937B-77AD-4360-95F3-6266A97A1441}</b:Guid>
    <b:LCID>en-US</b:LCID>
    <b:Title>A CMOS gate array with 600 Mb/s simultaneous bidirectional I/O circuits</b:Title>
    <b:Year>1995</b:Year>
    <b:ConferenceName>Solid-State Circuits Conference, 1995. Digest of Technical Papers. 41st ISSCC, 1995 IEEE International</b:ConferenceName>
    <b:City>San Francisco, CA, USA</b:City>
    <b:Author>
      <b:Author>
        <b:NameList>
          <b:Person>
            <b:Last>Takahashi</b:Last>
            <b:First>T</b:First>
          </b:Person>
          <b:Person>
            <b:Last>Uchida</b:Last>
            <b:First>M</b:First>
          </b:Person>
          <b:Person>
            <b:Last>Yoshino</b:Last>
            <b:First>R</b:First>
          </b:Person>
          <b:Person>
            <b:Last>Yamamoto</b:Last>
            <b:First>M</b:First>
          </b:Person>
          <b:Person>
            <b:Last>Kitamura</b:Last>
            <b:First>N</b:First>
          </b:Person>
        </b:NameList>
      </b:Author>
    </b:Author>
    <b:RefOrder>10</b:RefOrder>
  </b:Source>
  <b:Source>
    <b:Tag>Lam90</b:Tag>
    <b:SourceType>ConferenceProceedings</b:SourceType>
    <b:Guid>{BC847373-9261-4384-B446-9ACD48F2849E}</b:Guid>
    <b:LCID>en-US</b:LCID>
    <b:Title>Simultaneous bidirectional signalling for IC systems</b:Title>
    <b:Year>1990</b:Year>
    <b:ConferenceName>Computer Design: VLSI in Computers and Processors, 1990. ICCD '90. Proceedings, 1990 IEEE International Conference on</b:ConferenceName>
    <b:City>Cambridge, MA</b:City>
    <b:Author>
      <b:Author>
        <b:NameList>
          <b:Person>
            <b:Last>Lam</b:Last>
            <b:First>K</b:First>
          </b:Person>
          <b:Person>
            <b:Last>Dennison</b:Last>
            <b:Middle>R</b:Middle>
            <b:First>L</b:First>
          </b:Person>
          <b:Person>
            <b:Last>Dally</b:Last>
            <b:Middle>J</b:Middle>
            <b:First>W</b:First>
          </b:Person>
        </b:NameList>
      </b:Author>
    </b:Author>
    <b:RefOrder>11</b:RefOrder>
  </b:Source>
  <b:Source>
    <b:Tag>Akl08</b:Tag>
    <b:SourceType>ConferenceProceedings</b:SourceType>
    <b:Guid>{D63BA6AB-F7B9-4D20-ABAF-73C1DDD22F0C}</b:Guid>
    <b:LCID>en-US</b:LCID>
    <b:Title>Wiring-Area Efficient Simultaneous Bidirectional Point-to-Point Link for Inter-Block On-Chip Signaling</b:Title>
    <b:Year>2008</b:Year>
    <b:ConferenceName>VLSI Design, 2008. VLSID 2008. 21st International Conference on</b:ConferenceName>
    <b:City>Hyderabad</b:City>
    <b:Author>
      <b:Author>
        <b:NameList>
          <b:Person>
            <b:Last>Akl</b:Last>
            <b:Middle>J</b:Middle>
            <b:First>C</b:First>
          </b:Person>
          <b:Person>
            <b:Last>Bayoumi</b:Last>
            <b:Middle>A</b:Middle>
            <b:First>M</b:First>
          </b:Person>
        </b:NameList>
      </b:Author>
    </b:Author>
    <b:RefOrder>12</b:RefOrder>
  </b:Source>
  <b:Source>
    <b:Tag>Hua06</b:Tag>
    <b:SourceType>ConferenceProceedings</b:SourceType>
    <b:Guid>{70FFB401-F086-462C-AE0E-297C25692A9C}</b:Guid>
    <b:LCID>en-US</b:LCID>
    <b:Title>On-chip bidirectional transceiver</b:Title>
    <b:Year>2006</b:Year>
    <b:ConferenceName>Circuits and Systems, 2006. ISCAS 2006. Proceedings. 2006 IEEE International Symposium on</b:ConferenceName>
    <b:City>Island of Kos</b:City>
    <b:Author>
      <b:Author>
        <b:NameList>
          <b:Person>
            <b:Last>Huang </b:Last>
            <b:Middle>Yi</b:Middle>
            <b:First>Hong</b:First>
          </b:Person>
          <b:Person>
            <b:Last>Wu</b:Last>
            <b:Middle>Chieh </b:Middle>
            <b:First>Ching</b:First>
          </b:Person>
          <b:Person>
            <b:Last>Wu</b:Last>
            <b:Middle>Da</b:Middle>
            <b:First>Sen</b:First>
          </b:Person>
        </b:NameList>
      </b:Author>
    </b:Author>
    <b:RefOrder>13</b:RefOrder>
  </b:Source>
</b:Sources>
</file>

<file path=customXml/itemProps1.xml><?xml version="1.0" encoding="utf-8"?>
<ds:datastoreItem xmlns:ds="http://schemas.openxmlformats.org/officeDocument/2006/customXml" ds:itemID="{A5A310B7-8138-404C-91C1-870C59AB0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4</Pages>
  <Words>1984</Words>
  <Characters>11315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Paper template</vt:lpstr>
    </vt:vector>
  </TitlesOfParts>
  <Company>ICEE2012</Company>
  <LinksUpToDate>false</LinksUpToDate>
  <CharactersWithSpaces>13273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Paper template</dc:title>
  <dc:creator>ICEE2012</dc:creator>
  <cp:lastModifiedBy>User</cp:lastModifiedBy>
  <cp:revision>20</cp:revision>
  <cp:lastPrinted>2015-12-05T11:02:00Z</cp:lastPrinted>
  <dcterms:created xsi:type="dcterms:W3CDTF">2015-12-21T19:05:00Z</dcterms:created>
  <dcterms:modified xsi:type="dcterms:W3CDTF">2015-12-07T07:56:00Z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Mendeley User Name_1">
    <vt:lpwstr>hoseinelectronic@gmail.com@www.mendeley.com</vt:lpwstr>
  </property>
  <property fmtid="{D5CDD505-2E9C-101B-9397-08002B2CF9AE}" pid="4" name="Mendeley Citation Style_1">
    <vt:lpwstr>http://www.zotero.org/styles/ieee</vt:lpwstr>
  </property>
  <property fmtid="{D5CDD505-2E9C-101B-9397-08002B2CF9AE}" pid="5" name="Mendeley Recent Style Id 0_1">
    <vt:lpwstr>http://www.zotero.org/styles/american-medical-association</vt:lpwstr>
  </property>
  <property fmtid="{D5CDD505-2E9C-101B-9397-08002B2CF9AE}" pid="6" name="Mendeley Recent Style Name 0_1">
    <vt:lpwstr>American Medical Association</vt:lpwstr>
  </property>
  <property fmtid="{D5CDD505-2E9C-101B-9397-08002B2CF9AE}" pid="7" name="Mendeley Recent Style Id 1_1">
    <vt:lpwstr>http://www.zotero.org/styles/american-political-science-association</vt:lpwstr>
  </property>
  <property fmtid="{D5CDD505-2E9C-101B-9397-08002B2CF9AE}" pid="8" name="Mendeley Recent Style Name 1_1">
    <vt:lpwstr>American Political Science Association</vt:lpwstr>
  </property>
  <property fmtid="{D5CDD505-2E9C-101B-9397-08002B2CF9AE}" pid="9" name="Mendeley Recent Style Id 2_1">
    <vt:lpwstr>http://www.zotero.org/styles/apa</vt:lpwstr>
  </property>
  <property fmtid="{D5CDD505-2E9C-101B-9397-08002B2CF9AE}" pid="10" name="Mendeley Recent Style Name 2_1">
    <vt:lpwstr>American Psychological Association 6th edition</vt:lpwstr>
  </property>
  <property fmtid="{D5CDD505-2E9C-101B-9397-08002B2CF9AE}" pid="11" name="Mendeley Recent Style Id 3_1">
    <vt:lpwstr>http://www.zotero.org/styles/american-sociological-association</vt:lpwstr>
  </property>
  <property fmtid="{D5CDD505-2E9C-101B-9397-08002B2CF9AE}" pid="12" name="Mendeley Recent Style Name 3_1">
    <vt:lpwstr>American Sociological Association</vt:lpwstr>
  </property>
  <property fmtid="{D5CDD505-2E9C-101B-9397-08002B2CF9AE}" pid="13" name="Mendeley Recent Style Id 4_1">
    <vt:lpwstr>http://www.zotero.org/styles/chicago-author-date</vt:lpwstr>
  </property>
  <property fmtid="{D5CDD505-2E9C-101B-9397-08002B2CF9AE}" pid="14" name="Mendeley Recent Style Name 4_1">
    <vt:lpwstr>Chicago Manual of Style 16th edition (author-date)</vt:lpwstr>
  </property>
  <property fmtid="{D5CDD505-2E9C-101B-9397-08002B2CF9AE}" pid="15" name="Mendeley Recent Style Id 5_1">
    <vt:lpwstr>http://www.zotero.org/styles/harvard1</vt:lpwstr>
  </property>
  <property fmtid="{D5CDD505-2E9C-101B-9397-08002B2CF9AE}" pid="16" name="Mendeley Recent Style Name 5_1">
    <vt:lpwstr>Harvard Reference format 1 (author-date)</vt:lpwstr>
  </property>
  <property fmtid="{D5CDD505-2E9C-101B-9397-08002B2CF9AE}" pid="17" name="Mendeley Recent Style Id 6_1">
    <vt:lpwstr>http://www.zotero.org/styles/ieee</vt:lpwstr>
  </property>
  <property fmtid="{D5CDD505-2E9C-101B-9397-08002B2CF9AE}" pid="18" name="Mendeley Recent Style Name 6_1">
    <vt:lpwstr>IEEE</vt:lpwstr>
  </property>
  <property fmtid="{D5CDD505-2E9C-101B-9397-08002B2CF9AE}" pid="19" name="Mendeley Recent Style Id 7_1">
    <vt:lpwstr>http://www.zotero.org/styles/modern-humanities-research-association</vt:lpwstr>
  </property>
  <property fmtid="{D5CDD505-2E9C-101B-9397-08002B2CF9AE}" pid="20" name="Mendeley Recent Style Name 7_1">
    <vt:lpwstr>Modern Humanities Research Association 3rd edition (note with bibliography)</vt:lpwstr>
  </property>
  <property fmtid="{D5CDD505-2E9C-101B-9397-08002B2CF9AE}" pid="21" name="Mendeley Recent Style Id 8_1">
    <vt:lpwstr>http://www.zotero.org/styles/modern-language-association</vt:lpwstr>
  </property>
  <property fmtid="{D5CDD505-2E9C-101B-9397-08002B2CF9AE}" pid="22" name="Mendeley Recent Style Name 8_1">
    <vt:lpwstr>Modern Language Association 7th edition</vt:lpwstr>
  </property>
  <property fmtid="{D5CDD505-2E9C-101B-9397-08002B2CF9AE}" pid="23" name="Mendeley Recent Style Id 9_1">
    <vt:lpwstr>http://www.zotero.org/styles/nature</vt:lpwstr>
  </property>
  <property fmtid="{D5CDD505-2E9C-101B-9397-08002B2CF9AE}" pid="24" name="Mendeley Recent Style Name 9_1">
    <vt:lpwstr>Nature</vt:lpwstr>
  </property>
</Properties>
</file>